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8E" w:rsidRPr="00CC092F" w:rsidRDefault="00CC092F">
      <w:pPr>
        <w:spacing w:before="0" w:after="136" w:line="259" w:lineRule="auto"/>
        <w:ind w:left="7" w:firstLine="0"/>
        <w:jc w:val="center"/>
        <w:rPr>
          <w:lang w:val="ca-ES"/>
        </w:rPr>
      </w:pPr>
      <w:bookmarkStart w:id="0" w:name="_GoBack"/>
      <w:r w:rsidRPr="00CC092F">
        <w:rPr>
          <w:noProof/>
          <w:lang w:val="ca-ES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page">
              <wp:posOffset>455295</wp:posOffset>
            </wp:positionV>
            <wp:extent cx="771525" cy="714375"/>
            <wp:effectExtent l="0" t="0" r="9525" b="9525"/>
            <wp:wrapTopAndBottom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text" w:tblpX="-2" w:tblpY="-978"/>
        <w:tblOverlap w:val="never"/>
        <w:tblW w:w="8550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76"/>
        <w:gridCol w:w="5074"/>
      </w:tblGrid>
      <w:tr w:rsidR="0040768E" w:rsidRPr="00CC092F">
        <w:trPr>
          <w:trHeight w:val="478"/>
        </w:trPr>
        <w:tc>
          <w:tcPr>
            <w:tcW w:w="347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bookmarkEnd w:id="0"/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Expedient núm.:</w:t>
            </w:r>
          </w:p>
        </w:tc>
        <w:tc>
          <w:tcPr>
            <w:tcW w:w="5074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2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Òrgan col·legiat:</w:t>
            </w:r>
          </w:p>
        </w:tc>
      </w:tr>
      <w:tr w:rsidR="0040768E" w:rsidRPr="00CC092F">
        <w:trPr>
          <w:trHeight w:val="478"/>
        </w:trPr>
        <w:tc>
          <w:tcPr>
            <w:tcW w:w="347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JDGL/2023/4</w:t>
            </w:r>
          </w:p>
        </w:tc>
        <w:tc>
          <w:tcPr>
            <w:tcW w:w="5074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2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JUNTA DE GOVERN LOCAL</w:t>
            </w:r>
          </w:p>
        </w:tc>
      </w:tr>
    </w:tbl>
    <w:tbl>
      <w:tblPr>
        <w:tblStyle w:val="TableGrid"/>
        <w:tblpPr w:vertAnchor="text" w:tblpX="-2" w:tblpY="382"/>
        <w:tblOverlap w:val="never"/>
        <w:tblW w:w="8550" w:type="dxa"/>
        <w:tblInd w:w="0" w:type="dxa"/>
        <w:tblCellMar>
          <w:top w:w="1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82"/>
        <w:gridCol w:w="6668"/>
      </w:tblGrid>
      <w:tr w:rsidR="0040768E" w:rsidRPr="00CC092F">
        <w:trPr>
          <w:trHeight w:val="478"/>
        </w:trPr>
        <w:tc>
          <w:tcPr>
            <w:tcW w:w="1882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nil"/>
            </w:tcBorders>
          </w:tcPr>
          <w:p w:rsidR="0040768E" w:rsidRPr="00CC092F" w:rsidRDefault="0040768E">
            <w:pPr>
              <w:spacing w:before="0" w:after="160" w:line="259" w:lineRule="auto"/>
              <w:ind w:left="0" w:firstLine="0"/>
              <w:jc w:val="left"/>
              <w:rPr>
                <w:lang w:val="ca-ES"/>
              </w:rPr>
            </w:pPr>
          </w:p>
        </w:tc>
        <w:tc>
          <w:tcPr>
            <w:tcW w:w="6668" w:type="dxa"/>
            <w:tcBorders>
              <w:top w:val="single" w:sz="12" w:space="0" w:color="808080"/>
              <w:left w:val="nil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608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DADES DE LA CONVOCATÒRIA</w:t>
            </w:r>
          </w:p>
        </w:tc>
      </w:tr>
      <w:tr w:rsidR="0040768E" w:rsidRPr="00CC092F">
        <w:trPr>
          <w:trHeight w:val="718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Tipus de convocatòria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Ordinària</w:t>
            </w:r>
          </w:p>
        </w:tc>
      </w:tr>
      <w:tr w:rsidR="0040768E" w:rsidRPr="00CC092F">
        <w:trPr>
          <w:trHeight w:val="464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Data i hora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25 / de gener / 2023 a les 9:45</w:t>
            </w:r>
          </w:p>
        </w:tc>
      </w:tr>
      <w:tr w:rsidR="0040768E" w:rsidRPr="00CC092F">
        <w:trPr>
          <w:trHeight w:val="730"/>
        </w:trPr>
        <w:tc>
          <w:tcPr>
            <w:tcW w:w="1882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Lloc</w:t>
            </w:r>
          </w:p>
        </w:tc>
        <w:tc>
          <w:tcPr>
            <w:tcW w:w="666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right="350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Sala de reunions de les Oficines municipals de Miami Platja No admet participació a distància</w:t>
            </w:r>
          </w:p>
        </w:tc>
      </w:tr>
    </w:tbl>
    <w:p w:rsidR="0040768E" w:rsidRPr="00CC092F" w:rsidRDefault="00CC092F">
      <w:pPr>
        <w:spacing w:after="136" w:line="259" w:lineRule="auto"/>
        <w:ind w:left="4" w:firstLine="0"/>
        <w:jc w:val="center"/>
        <w:rPr>
          <w:lang w:val="ca-ES"/>
        </w:rPr>
      </w:pPr>
      <w:r w:rsidRPr="00CC092F">
        <w:rPr>
          <w:noProof/>
          <w:lang w:val="ca-E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900430</wp:posOffset>
            </wp:positionH>
            <wp:positionV relativeFrom="page">
              <wp:posOffset>9982844</wp:posOffset>
            </wp:positionV>
            <wp:extent cx="5398770" cy="268605"/>
            <wp:effectExtent l="0" t="0" r="0" b="0"/>
            <wp:wrapTopAndBottom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92F">
        <w:rPr>
          <w:lang w:val="ca-ES"/>
        </w:rPr>
        <w:t xml:space="preserve"> DECRET 292/2023</w:t>
      </w:r>
    </w:p>
    <w:tbl>
      <w:tblPr>
        <w:tblStyle w:val="TableGrid"/>
        <w:tblW w:w="8550" w:type="dxa"/>
        <w:tblInd w:w="-2" w:type="dxa"/>
        <w:tblCellMar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8550"/>
      </w:tblGrid>
      <w:tr w:rsidR="0040768E" w:rsidRPr="00CC092F">
        <w:trPr>
          <w:trHeight w:val="478"/>
        </w:trPr>
        <w:tc>
          <w:tcPr>
            <w:tcW w:w="8550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right="14" w:firstLine="0"/>
              <w:jc w:val="center"/>
              <w:rPr>
                <w:lang w:val="ca-ES"/>
              </w:rPr>
            </w:pPr>
            <w:r w:rsidRPr="00CC092F">
              <w:rPr>
                <w:b/>
                <w:lang w:val="ca-ES"/>
              </w:rPr>
              <w:t>ASSUMPTES DE LA CONVOCATÒRIA</w:t>
            </w:r>
          </w:p>
        </w:tc>
      </w:tr>
      <w:tr w:rsidR="0040768E" w:rsidRPr="00CC092F">
        <w:trPr>
          <w:trHeight w:val="2488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A) Part resolutiva</w:t>
            </w:r>
          </w:p>
          <w:p w:rsidR="0040768E" w:rsidRPr="00CC092F" w:rsidRDefault="00CC092F">
            <w:pPr>
              <w:numPr>
                <w:ilvl w:val="0"/>
                <w:numId w:val="1"/>
              </w:numPr>
              <w:spacing w:before="0" w:after="0" w:line="259" w:lineRule="auto"/>
              <w:ind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Aprovació de l'acta de la sessió anterior de data 19 de gener de 2023. </w:t>
            </w:r>
          </w:p>
          <w:p w:rsidR="0040768E" w:rsidRPr="00CC092F" w:rsidRDefault="00CC092F">
            <w:pPr>
              <w:numPr>
                <w:ilvl w:val="0"/>
                <w:numId w:val="1"/>
              </w:numPr>
              <w:spacing w:before="0" w:after="0" w:line="233" w:lineRule="auto"/>
              <w:ind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Contractació. Expedient 10077/2022. Declarar deserta la licitació de les obres d’un pavelló esportiu , al carrer Dr. Josep Segarra, 35 de Mont-roig del Camp </w:t>
            </w:r>
          </w:p>
          <w:p w:rsidR="0040768E" w:rsidRPr="00CC092F" w:rsidRDefault="00CC092F">
            <w:pPr>
              <w:numPr>
                <w:ilvl w:val="0"/>
                <w:numId w:val="1"/>
              </w:numPr>
              <w:spacing w:before="0" w:after="0" w:line="233" w:lineRule="auto"/>
              <w:ind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Disciplina. Expedient 12861/2022. Iniciar, si procedeix, el procediment sancionador a causa d’una infracció urbanística. </w:t>
            </w:r>
          </w:p>
          <w:p w:rsidR="0040768E" w:rsidRPr="00CC092F" w:rsidRDefault="00CC092F">
            <w:pPr>
              <w:numPr>
                <w:ilvl w:val="0"/>
                <w:numId w:val="1"/>
              </w:numPr>
              <w:spacing w:before="0" w:after="0" w:line="233" w:lineRule="auto"/>
              <w:ind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Disciplina. Expedient 12859/2022. Iniciar, si procedeix, el procediment de la restauració de la legalitat urbanística. </w:t>
            </w:r>
          </w:p>
          <w:p w:rsidR="0040768E" w:rsidRPr="00CC092F" w:rsidRDefault="00CC092F">
            <w:pPr>
              <w:numPr>
                <w:ilvl w:val="0"/>
                <w:numId w:val="1"/>
              </w:numPr>
              <w:spacing w:before="0" w:after="0" w:line="259" w:lineRule="auto"/>
              <w:ind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Afers sobrevinguts </w:t>
            </w:r>
          </w:p>
        </w:tc>
      </w:tr>
      <w:tr w:rsidR="0040768E" w:rsidRPr="00CC092F">
        <w:trPr>
          <w:trHeight w:val="1224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B) Activitat de control</w:t>
            </w:r>
          </w:p>
          <w:p w:rsidR="0040768E" w:rsidRPr="00CC092F" w:rsidRDefault="00CC092F">
            <w:pPr>
              <w:spacing w:before="0" w:after="0" w:line="259" w:lineRule="auto"/>
              <w:ind w:left="708" w:hanging="284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 xml:space="preserve">6. Serveis Jurídics. Expedient 10928/2021. Donar compte, si s’escau, de la sentència 231/2022 envers al PO 829/2021-G interposada pel Sr. J.L.J. i la Sra. R.Z.G. </w:t>
            </w:r>
          </w:p>
        </w:tc>
      </w:tr>
      <w:tr w:rsidR="0040768E" w:rsidRPr="00CC092F">
        <w:trPr>
          <w:trHeight w:val="730"/>
        </w:trPr>
        <w:tc>
          <w:tcPr>
            <w:tcW w:w="8550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b/>
                <w:lang w:val="ca-ES"/>
              </w:rPr>
              <w:t>C) Precs i preguntes</w:t>
            </w:r>
          </w:p>
          <w:p w:rsidR="0040768E" w:rsidRPr="00CC092F" w:rsidRDefault="00CC092F">
            <w:pPr>
              <w:spacing w:before="0" w:after="0" w:line="259" w:lineRule="auto"/>
              <w:ind w:left="0" w:firstLine="0"/>
              <w:jc w:val="left"/>
              <w:rPr>
                <w:lang w:val="ca-ES"/>
              </w:rPr>
            </w:pPr>
            <w:r w:rsidRPr="00CC092F">
              <w:rPr>
                <w:lang w:val="ca-ES"/>
              </w:rPr>
              <w:t>---</w:t>
            </w:r>
          </w:p>
        </w:tc>
      </w:tr>
    </w:tbl>
    <w:p w:rsidR="0040768E" w:rsidRPr="00CC092F" w:rsidRDefault="00CC092F">
      <w:pPr>
        <w:spacing w:before="0" w:after="0" w:line="259" w:lineRule="auto"/>
        <w:ind w:left="7" w:firstLine="0"/>
        <w:jc w:val="center"/>
        <w:rPr>
          <w:lang w:val="ca-ES"/>
        </w:rPr>
      </w:pPr>
      <w:r w:rsidRPr="00CC092F">
        <w:rPr>
          <w:lang w:val="ca-ES"/>
        </w:rPr>
        <w:t xml:space="preserve"> </w:t>
      </w:r>
    </w:p>
    <w:p w:rsidR="0040768E" w:rsidRPr="00CC092F" w:rsidRDefault="0040768E" w:rsidP="00CC092F">
      <w:pPr>
        <w:spacing w:before="0" w:after="84" w:line="259" w:lineRule="auto"/>
        <w:ind w:left="0" w:firstLine="0"/>
        <w:jc w:val="left"/>
        <w:rPr>
          <w:lang w:val="ca-ES"/>
        </w:rPr>
      </w:pPr>
    </w:p>
    <w:sectPr w:rsidR="0040768E" w:rsidRPr="00CC092F" w:rsidSect="00CC092F">
      <w:pgSz w:w="11906" w:h="16838"/>
      <w:pgMar w:top="3119" w:right="1420" w:bottom="1487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92F" w:rsidRDefault="00CC092F" w:rsidP="00CC092F">
      <w:pPr>
        <w:spacing w:before="0" w:after="0" w:line="240" w:lineRule="auto"/>
      </w:pPr>
      <w:r>
        <w:separator/>
      </w:r>
    </w:p>
  </w:endnote>
  <w:endnote w:type="continuationSeparator" w:id="0">
    <w:p w:rsidR="00CC092F" w:rsidRDefault="00CC092F" w:rsidP="00CC09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92F" w:rsidRDefault="00CC092F" w:rsidP="00CC092F">
      <w:pPr>
        <w:spacing w:before="0" w:after="0" w:line="240" w:lineRule="auto"/>
      </w:pPr>
      <w:r>
        <w:separator/>
      </w:r>
    </w:p>
  </w:footnote>
  <w:footnote w:type="continuationSeparator" w:id="0">
    <w:p w:rsidR="00CC092F" w:rsidRDefault="00CC092F" w:rsidP="00CC09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34EFF"/>
    <w:multiLevelType w:val="hybridMultilevel"/>
    <w:tmpl w:val="B7ACB4C0"/>
    <w:lvl w:ilvl="0" w:tplc="BBDC84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31F4">
      <w:start w:val="1"/>
      <w:numFmt w:val="lowerLetter"/>
      <w:lvlText w:val="%2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29496">
      <w:start w:val="1"/>
      <w:numFmt w:val="lowerRoman"/>
      <w:lvlText w:val="%3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20494">
      <w:start w:val="1"/>
      <w:numFmt w:val="decimal"/>
      <w:lvlText w:val="%4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E2176">
      <w:start w:val="1"/>
      <w:numFmt w:val="lowerLetter"/>
      <w:lvlText w:val="%5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CE866">
      <w:start w:val="1"/>
      <w:numFmt w:val="lowerRoman"/>
      <w:lvlText w:val="%6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AA51C">
      <w:start w:val="1"/>
      <w:numFmt w:val="decimal"/>
      <w:lvlText w:val="%7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84A1A">
      <w:start w:val="1"/>
      <w:numFmt w:val="lowerLetter"/>
      <w:lvlText w:val="%8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D6D128">
      <w:start w:val="1"/>
      <w:numFmt w:val="lowerRoman"/>
      <w:lvlText w:val="%9"/>
      <w:lvlJc w:val="left"/>
      <w:pPr>
        <w:ind w:left="6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8E"/>
    <w:rsid w:val="0040768E"/>
    <w:rsid w:val="00CC092F"/>
    <w:rsid w:val="00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5E46-BBCF-4ADE-8055-D9242530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2" w:after="118" w:line="227" w:lineRule="auto"/>
      <w:ind w:left="14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092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92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C092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92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Mont-roig del Camp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Cabrera Muñoz</dc:creator>
  <cp:keywords/>
  <cp:lastModifiedBy>Dolors Cabrera Muñoz</cp:lastModifiedBy>
  <cp:revision>3</cp:revision>
  <dcterms:created xsi:type="dcterms:W3CDTF">2023-03-06T09:50:00Z</dcterms:created>
  <dcterms:modified xsi:type="dcterms:W3CDTF">2023-03-06T10:12:00Z</dcterms:modified>
</cp:coreProperties>
</file>