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5B" w:rsidRPr="00CE6D09" w:rsidRDefault="00F13B5B" w:rsidP="00D50A22">
      <w:pPr>
        <w:jc w:val="both"/>
        <w:rPr>
          <w:rFonts w:ascii="Arial" w:hAnsi="Arial" w:cs="Arial"/>
          <w:b/>
          <w:iCs/>
          <w:color w:val="000000"/>
          <w:u w:val="single"/>
          <w:lang w:val="ca-ES"/>
        </w:rPr>
      </w:pPr>
      <w:r w:rsidRPr="00CE6D09">
        <w:rPr>
          <w:rFonts w:ascii="Arial" w:hAnsi="Arial" w:cs="Arial"/>
          <w:b/>
          <w:iCs/>
          <w:color w:val="000000"/>
          <w:u w:val="single"/>
          <w:lang w:val="ca-ES"/>
        </w:rPr>
        <w:t>BAREM DE CORRECCIÓ</w:t>
      </w:r>
    </w:p>
    <w:p w:rsidR="00D50A22" w:rsidRPr="00A07733" w:rsidRDefault="00D50A22" w:rsidP="00D50A22">
      <w:pPr>
        <w:jc w:val="both"/>
        <w:rPr>
          <w:rFonts w:ascii="Arial" w:hAnsi="Arial" w:cs="Arial"/>
          <w:b/>
          <w:iCs/>
          <w:color w:val="000000"/>
          <w:lang w:val="ca-ES"/>
        </w:rPr>
      </w:pPr>
      <w:r w:rsidRPr="00A07733">
        <w:rPr>
          <w:rFonts w:ascii="Arial" w:hAnsi="Arial" w:cs="Arial"/>
          <w:b/>
          <w:iCs/>
          <w:color w:val="000000"/>
          <w:lang w:val="ca-ES"/>
        </w:rPr>
        <w:t xml:space="preserve">PROCÉS SELECTIU </w:t>
      </w:r>
      <w:r>
        <w:rPr>
          <w:rFonts w:ascii="Arial" w:hAnsi="Arial" w:cs="Arial"/>
          <w:b/>
          <w:iCs/>
          <w:color w:val="000000"/>
          <w:lang w:val="ca-ES"/>
        </w:rPr>
        <w:t xml:space="preserve">PER A LA CONVOCATÒRIA PEL </w:t>
      </w:r>
      <w:r w:rsidRPr="00E3161C">
        <w:rPr>
          <w:rFonts w:ascii="Arial" w:hAnsi="Arial" w:cs="Arial"/>
          <w:b/>
          <w:iCs/>
          <w:color w:val="000000"/>
          <w:lang w:val="ca-ES"/>
        </w:rPr>
        <w:t>SISTEMA DE CONCURS–OPOSICIÓ</w:t>
      </w:r>
      <w:r>
        <w:rPr>
          <w:rFonts w:ascii="Arial" w:hAnsi="Arial" w:cs="Arial"/>
          <w:b/>
          <w:iCs/>
          <w:color w:val="000000"/>
          <w:lang w:val="ca-ES"/>
        </w:rPr>
        <w:t xml:space="preserve"> D’UNA PLAÇA DE TÈCNIC MITJÀ EN GESTIÓ DE RESIDUS</w:t>
      </w:r>
      <w:r w:rsidRPr="00E3161C">
        <w:rPr>
          <w:rFonts w:ascii="Arial" w:hAnsi="Arial" w:cs="Arial"/>
          <w:b/>
          <w:iCs/>
          <w:color w:val="000000"/>
          <w:lang w:val="ca-ES"/>
        </w:rPr>
        <w:t>, GRUP A, SUBGRUP A2, ESCALA D’ADMINISTRA</w:t>
      </w:r>
      <w:r>
        <w:rPr>
          <w:rFonts w:ascii="Arial" w:hAnsi="Arial" w:cs="Arial"/>
          <w:b/>
          <w:iCs/>
          <w:color w:val="000000"/>
          <w:lang w:val="ca-ES"/>
        </w:rPr>
        <w:t>CIÓ ESPECIAL, SUBESCALA TÈCNICA DE</w:t>
      </w:r>
      <w:r w:rsidRPr="00E3161C">
        <w:rPr>
          <w:rFonts w:ascii="Arial" w:hAnsi="Arial" w:cs="Arial"/>
          <w:b/>
          <w:iCs/>
          <w:color w:val="000000"/>
          <w:lang w:val="ca-ES"/>
        </w:rPr>
        <w:t xml:space="preserve"> L’AJUNTAMENT DE MONT-ROIG DEL CAMP</w:t>
      </w:r>
      <w:r w:rsidRPr="00A07733">
        <w:rPr>
          <w:rFonts w:ascii="Arial" w:hAnsi="Arial" w:cs="Arial"/>
          <w:b/>
          <w:iCs/>
          <w:color w:val="000000"/>
          <w:lang w:val="ca-ES"/>
        </w:rPr>
        <w:t>.</w:t>
      </w:r>
    </w:p>
    <w:p w:rsidR="00D50A22" w:rsidRDefault="00D50A22" w:rsidP="00D50A22">
      <w:pPr>
        <w:jc w:val="both"/>
        <w:rPr>
          <w:rFonts w:ascii="Arial" w:hAnsi="Arial" w:cs="Arial"/>
          <w:b/>
          <w:lang w:val="ca-ES"/>
        </w:rPr>
      </w:pPr>
    </w:p>
    <w:p w:rsidR="00D50A22" w:rsidRPr="00F13B5B" w:rsidRDefault="00D50A22" w:rsidP="00D50A22">
      <w:pPr>
        <w:jc w:val="both"/>
        <w:rPr>
          <w:rFonts w:ascii="Arial" w:hAnsi="Arial" w:cs="Arial"/>
          <w:b/>
          <w:lang w:val="ca-ES"/>
        </w:rPr>
      </w:pPr>
      <w:r w:rsidRPr="00F13B5B">
        <w:rPr>
          <w:rFonts w:ascii="Arial" w:hAnsi="Arial" w:cs="Arial"/>
          <w:b/>
          <w:u w:val="single"/>
          <w:lang w:val="ca-ES"/>
        </w:rPr>
        <w:t>SEGON EXERCICI</w:t>
      </w:r>
      <w:r w:rsidRPr="00F13B5B">
        <w:rPr>
          <w:rFonts w:ascii="Arial" w:hAnsi="Arial" w:cs="Arial"/>
          <w:b/>
          <w:lang w:val="ca-ES"/>
        </w:rPr>
        <w:t xml:space="preserve">. Consisteix a respondre per escrit, en un període màxim d'una hora, les </w:t>
      </w:r>
      <w:r>
        <w:rPr>
          <w:rFonts w:ascii="Arial" w:hAnsi="Arial" w:cs="Arial"/>
          <w:b/>
          <w:lang w:val="ca-ES"/>
        </w:rPr>
        <w:t>tres</w:t>
      </w:r>
      <w:r w:rsidRPr="00F13B5B">
        <w:rPr>
          <w:rFonts w:ascii="Arial" w:hAnsi="Arial" w:cs="Arial"/>
          <w:b/>
          <w:lang w:val="ca-ES"/>
        </w:rPr>
        <w:t xml:space="preserve"> preguntes següents sobre el contingut del programa de temes que figura a l’Annex I de les bases específiques. </w:t>
      </w:r>
    </w:p>
    <w:p w:rsidR="00D50A22" w:rsidRDefault="00D50A22" w:rsidP="00D50A22">
      <w:pPr>
        <w:jc w:val="both"/>
        <w:rPr>
          <w:rFonts w:ascii="Arial" w:hAnsi="Arial" w:cs="Arial"/>
          <w:b/>
          <w:lang w:val="ca-ES"/>
        </w:rPr>
      </w:pPr>
      <w:r w:rsidRPr="00F13B5B">
        <w:rPr>
          <w:rFonts w:ascii="Arial" w:hAnsi="Arial" w:cs="Arial"/>
          <w:b/>
          <w:lang w:val="ca-ES"/>
        </w:rPr>
        <w:t xml:space="preserve">Cada pregunta es valorarà com a màxim </w:t>
      </w:r>
      <w:r>
        <w:rPr>
          <w:rFonts w:ascii="Arial" w:hAnsi="Arial" w:cs="Arial"/>
          <w:b/>
          <w:lang w:val="ca-ES"/>
        </w:rPr>
        <w:t>amb 5</w:t>
      </w:r>
      <w:r w:rsidRPr="00F13B5B">
        <w:rPr>
          <w:rFonts w:ascii="Arial" w:hAnsi="Arial" w:cs="Arial"/>
          <w:b/>
          <w:lang w:val="ca-ES"/>
        </w:rPr>
        <w:t xml:space="preserve"> punts. La qualificació de l’exercici serà de 0 a </w:t>
      </w:r>
      <w:r>
        <w:rPr>
          <w:rFonts w:ascii="Arial" w:hAnsi="Arial" w:cs="Arial"/>
          <w:b/>
          <w:lang w:val="ca-ES"/>
        </w:rPr>
        <w:t>15</w:t>
      </w:r>
      <w:r w:rsidRPr="00F13B5B">
        <w:rPr>
          <w:rFonts w:ascii="Arial" w:hAnsi="Arial" w:cs="Arial"/>
          <w:b/>
          <w:lang w:val="ca-ES"/>
        </w:rPr>
        <w:t xml:space="preserve"> punts. Les persones aspirants que no assoleixin com a mínim  </w:t>
      </w:r>
      <w:r>
        <w:rPr>
          <w:rFonts w:ascii="Arial" w:hAnsi="Arial" w:cs="Arial"/>
          <w:b/>
          <w:lang w:val="ca-ES"/>
        </w:rPr>
        <w:t>7,5</w:t>
      </w:r>
      <w:r w:rsidRPr="00F13B5B">
        <w:rPr>
          <w:rFonts w:ascii="Arial" w:hAnsi="Arial" w:cs="Arial"/>
          <w:b/>
          <w:lang w:val="ca-ES"/>
        </w:rPr>
        <w:t xml:space="preserve"> punts en aquesta prova quedaran eliminades del procés selectiu.</w:t>
      </w:r>
    </w:p>
    <w:p w:rsidR="00D50A22" w:rsidRDefault="00D50A22" w:rsidP="00D50A22">
      <w:pPr>
        <w:jc w:val="both"/>
        <w:rPr>
          <w:rFonts w:ascii="Arial" w:hAnsi="Arial" w:cs="Arial"/>
          <w:b/>
          <w:lang w:val="ca-ES"/>
        </w:rPr>
      </w:pPr>
    </w:p>
    <w:p w:rsidR="00D50A22" w:rsidRDefault="00D50A22" w:rsidP="00D50A22">
      <w:pPr>
        <w:jc w:val="both"/>
        <w:rPr>
          <w:rFonts w:ascii="Arial" w:hAnsi="Arial" w:cs="Arial"/>
          <w:b/>
          <w:lang w:val="ca-ES"/>
        </w:rPr>
      </w:pPr>
    </w:p>
    <w:p w:rsidR="00D50A22" w:rsidRDefault="00D50A22" w:rsidP="00D50A22">
      <w:pPr>
        <w:jc w:val="both"/>
        <w:rPr>
          <w:rFonts w:ascii="Arial" w:hAnsi="Arial" w:cs="Arial"/>
          <w:b/>
          <w:lang w:val="ca-ES"/>
        </w:rPr>
      </w:pPr>
      <w:r w:rsidRPr="003D3DF8">
        <w:rPr>
          <w:rFonts w:ascii="Arial" w:hAnsi="Arial" w:cs="Arial"/>
          <w:b/>
          <w:lang w:val="ca-ES"/>
        </w:rPr>
        <w:t xml:space="preserve">PREGUNTA 1. </w:t>
      </w:r>
      <w:r w:rsidRPr="00FB0064">
        <w:rPr>
          <w:rFonts w:ascii="Arial" w:hAnsi="Arial" w:cs="Arial"/>
          <w:b/>
          <w:lang w:val="ca-ES"/>
        </w:rPr>
        <w:t>Cita la legislació que regula la classificació d’activitats que generin residus</w:t>
      </w:r>
      <w:r>
        <w:rPr>
          <w:rFonts w:ascii="Arial" w:hAnsi="Arial" w:cs="Arial"/>
          <w:b/>
          <w:lang w:val="ca-ES"/>
        </w:rPr>
        <w:t>,</w:t>
      </w:r>
      <w:r w:rsidRPr="00FB0064">
        <w:rPr>
          <w:rFonts w:ascii="Arial" w:hAnsi="Arial" w:cs="Arial"/>
          <w:b/>
          <w:lang w:val="ca-ES"/>
        </w:rPr>
        <w:t xml:space="preserve"> per tal d’obtenir el títol administratiu habilitant per poder exercir-la, enumera, també, els tipus d’a</w:t>
      </w:r>
      <w:r>
        <w:rPr>
          <w:rFonts w:ascii="Arial" w:hAnsi="Arial" w:cs="Arial"/>
          <w:b/>
          <w:lang w:val="ca-ES"/>
        </w:rPr>
        <w:t>ctivitat en que es classifiquen, i</w:t>
      </w:r>
      <w:r w:rsidRPr="00FB0064">
        <w:rPr>
          <w:rFonts w:ascii="Arial" w:hAnsi="Arial" w:cs="Arial"/>
          <w:b/>
          <w:lang w:val="ca-ES"/>
        </w:rPr>
        <w:t xml:space="preserve"> cita tres condicions generals de funcionament  de les activitats en </w:t>
      </w:r>
      <w:r>
        <w:rPr>
          <w:rFonts w:ascii="Arial" w:hAnsi="Arial" w:cs="Arial"/>
          <w:b/>
          <w:lang w:val="ca-ES"/>
        </w:rPr>
        <w:t>matèria de prevenció de residus</w:t>
      </w:r>
      <w:r w:rsidRPr="003D3DF8">
        <w:rPr>
          <w:rFonts w:ascii="Arial" w:hAnsi="Arial" w:cs="Arial"/>
          <w:b/>
          <w:lang w:val="ca-ES"/>
        </w:rPr>
        <w:t xml:space="preserve">. </w:t>
      </w:r>
      <w:r w:rsidRPr="007363D6">
        <w:rPr>
          <w:rFonts w:ascii="Arial" w:hAnsi="Arial" w:cs="Arial"/>
          <w:b/>
          <w:lang w:val="ca-ES"/>
        </w:rPr>
        <w:t>(</w:t>
      </w:r>
      <w:r w:rsidRPr="00D50A22">
        <w:rPr>
          <w:rFonts w:ascii="Arial" w:hAnsi="Arial" w:cs="Arial"/>
          <w:b/>
          <w:highlight w:val="yellow"/>
          <w:lang w:val="ca-ES"/>
        </w:rPr>
        <w:t>5 punts</w:t>
      </w:r>
      <w:r w:rsidRPr="007363D6">
        <w:rPr>
          <w:rFonts w:ascii="Arial" w:hAnsi="Arial" w:cs="Arial"/>
          <w:b/>
          <w:lang w:val="ca-ES"/>
        </w:rPr>
        <w:t>)</w:t>
      </w:r>
    </w:p>
    <w:p w:rsidR="00D50A22" w:rsidRPr="00D50A22" w:rsidRDefault="00D50A22" w:rsidP="00D50A2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La norma que regula la classificació d’activitats que generin residus és la Llei </w:t>
      </w:r>
      <w:r w:rsidRPr="00D50A22">
        <w:rPr>
          <w:rFonts w:ascii="Arial" w:hAnsi="Arial" w:cs="Arial"/>
          <w:lang w:val="ca-ES"/>
        </w:rPr>
        <w:t>20/2009, del 4 de desembre, de prevenció i control ambiental de les activitats (modificació introduïda per la Llei 16/2015, de 21 de juliol de simplificació de l'activitat administrativa de l'Administració).</w:t>
      </w:r>
    </w:p>
    <w:p w:rsidR="00D50A22" w:rsidRPr="00D50A22" w:rsidRDefault="00D50A22" w:rsidP="00D50A2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La classificació que estableix la Llei segons el tipus d’activitat és la següent: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>-</w:t>
      </w:r>
      <w:r>
        <w:rPr>
          <w:rFonts w:ascii="Arial" w:hAnsi="Arial" w:cs="Arial"/>
          <w:lang w:val="ca-ES"/>
        </w:rPr>
        <w:t xml:space="preserve"> A</w:t>
      </w:r>
      <w:r w:rsidRPr="00D50A22">
        <w:rPr>
          <w:rFonts w:ascii="Arial" w:hAnsi="Arial" w:cs="Arial"/>
          <w:lang w:val="ca-ES"/>
        </w:rPr>
        <w:t xml:space="preserve">ctivitats amb fort impacte ambiental: annex I.1;annex I.2.a;  annex I.2.b;  annex I.3 i; annex II 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- A</w:t>
      </w:r>
      <w:r w:rsidRPr="00D50A22">
        <w:rPr>
          <w:rFonts w:ascii="Arial" w:hAnsi="Arial" w:cs="Arial"/>
          <w:lang w:val="ca-ES"/>
        </w:rPr>
        <w:t xml:space="preserve">ctivitats amb poc impacte ambiental: l’annex III 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 xml:space="preserve">- Sense </w:t>
      </w:r>
      <w:proofErr w:type="spellStart"/>
      <w:r w:rsidRPr="00D50A22">
        <w:rPr>
          <w:rFonts w:ascii="Arial" w:hAnsi="Arial" w:cs="Arial"/>
          <w:lang w:val="ca-ES"/>
        </w:rPr>
        <w:t>incidencia</w:t>
      </w:r>
      <w:proofErr w:type="spellEnd"/>
      <w:r w:rsidRPr="00D50A22">
        <w:rPr>
          <w:rFonts w:ascii="Arial" w:hAnsi="Arial" w:cs="Arial"/>
          <w:lang w:val="ca-ES"/>
        </w:rPr>
        <w:t xml:space="preserve"> ambiental</w:t>
      </w:r>
    </w:p>
    <w:p w:rsidR="00D50A22" w:rsidRPr="00D50A22" w:rsidRDefault="00D50A22" w:rsidP="00D50A22">
      <w:pPr>
        <w:jc w:val="both"/>
        <w:rPr>
          <w:rFonts w:ascii="Arial" w:hAnsi="Arial" w:cs="Arial"/>
          <w:lang w:val="ca-ES"/>
        </w:rPr>
      </w:pPr>
    </w:p>
    <w:p w:rsidR="00D50A22" w:rsidRPr="00D50A22" w:rsidRDefault="00D50A22" w:rsidP="00D50A22">
      <w:pPr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>Art. 5 de la Llei 20/2009</w:t>
      </w:r>
      <w:r>
        <w:rPr>
          <w:rFonts w:ascii="Arial" w:hAnsi="Arial" w:cs="Arial"/>
          <w:lang w:val="ca-ES"/>
        </w:rPr>
        <w:t xml:space="preserve"> -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Condicions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generals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de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funcionament</w:t>
      </w:r>
      <w:proofErr w:type="spellEnd"/>
      <w:r>
        <w:rPr>
          <w:rFonts w:ascii="Helvetica" w:hAnsi="Helvetica"/>
          <w:color w:val="333333"/>
          <w:shd w:val="clear" w:color="auto" w:fill="FFFFFF"/>
        </w:rPr>
        <w:t xml:space="preserve"> de les </w:t>
      </w:r>
      <w:proofErr w:type="spellStart"/>
      <w:r>
        <w:rPr>
          <w:rFonts w:ascii="Helvetica" w:hAnsi="Helvetica"/>
          <w:color w:val="333333"/>
          <w:shd w:val="clear" w:color="auto" w:fill="FFFFFF"/>
        </w:rPr>
        <w:t>activitats</w:t>
      </w:r>
      <w:proofErr w:type="spellEnd"/>
    </w:p>
    <w:p w:rsidR="00D50A22" w:rsidRPr="00D50A22" w:rsidRDefault="00D50A22" w:rsidP="00D50A22">
      <w:pPr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>Les persones titulars de les activitats compreses en l'àmbit d'aplicació d'aquesta llei exerceixen aquestes activitats, sota llur responsabilitat, d'acord amb els principis següents (</w:t>
      </w:r>
      <w:r w:rsidRPr="00D50A22">
        <w:rPr>
          <w:rFonts w:ascii="Arial" w:hAnsi="Arial" w:cs="Arial"/>
          <w:u w:val="single"/>
          <w:lang w:val="ca-ES"/>
        </w:rPr>
        <w:t>només cal citar 3 de les següents</w:t>
      </w:r>
      <w:r>
        <w:rPr>
          <w:rFonts w:ascii="Arial" w:hAnsi="Arial" w:cs="Arial"/>
          <w:lang w:val="ca-ES"/>
        </w:rPr>
        <w:t>):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a) </w:t>
      </w:r>
      <w:r w:rsidRPr="00D50A22">
        <w:rPr>
          <w:rFonts w:ascii="Arial" w:hAnsi="Arial" w:cs="Arial"/>
          <w:lang w:val="ca-ES"/>
        </w:rPr>
        <w:t xml:space="preserve">Prevenir la contaminació, mitjançant l'aplicació de les mesures adequades i, en especial, de les millors tècniques disponibles. 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 xml:space="preserve">b) Prevenir la transferència de la contaminació d'un medi a un altre. 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lastRenderedPageBreak/>
        <w:t>c) Reduir, en la mesura que sigui possible, la producció de residus mitjançant tècniques de minimització, gestionar-los correctament, preferentment valoritzant-los i, en darrer terme, efectuar la disposició del rebuig dels residus, de manera que s'eviti o se'n redueixi l'impacte en el medi ambient, d'acord amb el que esta</w:t>
      </w:r>
      <w:r>
        <w:rPr>
          <w:rFonts w:ascii="Arial" w:hAnsi="Arial" w:cs="Arial"/>
          <w:lang w:val="ca-ES"/>
        </w:rPr>
        <w:t xml:space="preserve">bleix la legislació sectorial. 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>d) Utilitzar l'energia, l'aigua i les matèries primeres d'una manera racional,</w:t>
      </w:r>
      <w:r>
        <w:rPr>
          <w:rFonts w:ascii="Arial" w:hAnsi="Arial" w:cs="Arial"/>
          <w:lang w:val="ca-ES"/>
        </w:rPr>
        <w:t xml:space="preserve"> eficaç i eficient.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 xml:space="preserve">e) Prendre les mesures que calguin per a prevenir els accidents </w:t>
      </w:r>
      <w:r>
        <w:rPr>
          <w:rFonts w:ascii="Arial" w:hAnsi="Arial" w:cs="Arial"/>
          <w:lang w:val="ca-ES"/>
        </w:rPr>
        <w:t>greus i limitar-ne els efectes.</w:t>
      </w:r>
    </w:p>
    <w:p w:rsidR="009D115E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>f) Prendre les mesures que calguin per a evitar, en cessar l'activitat, qualsevol risc de contaminació i  perquè el lloc on es duia a terme l'activitat quedi en un estat satisfactori, de tal manera que l'impacte ambiental sigui el mínim poss</w:t>
      </w:r>
      <w:r>
        <w:rPr>
          <w:rFonts w:ascii="Arial" w:hAnsi="Arial" w:cs="Arial"/>
          <w:lang w:val="ca-ES"/>
        </w:rPr>
        <w:t>ible respecte a l'estat inicial</w:t>
      </w:r>
    </w:p>
    <w:p w:rsidR="009D115E" w:rsidRPr="00CE6D09" w:rsidRDefault="009D115E" w:rsidP="00D50A22">
      <w:pPr>
        <w:jc w:val="both"/>
        <w:rPr>
          <w:rFonts w:ascii="Arial" w:hAnsi="Arial" w:cs="Arial"/>
          <w:highlight w:val="yellow"/>
          <w:lang w:val="ca-ES"/>
        </w:rPr>
      </w:pPr>
    </w:p>
    <w:p w:rsidR="00D33F53" w:rsidRDefault="009D115E" w:rsidP="00D50A22">
      <w:pPr>
        <w:pStyle w:val="Default"/>
        <w:jc w:val="both"/>
        <w:rPr>
          <w:rFonts w:ascii="Arial" w:hAnsi="Arial" w:cs="Arial"/>
          <w:b/>
          <w:highlight w:val="yellow"/>
          <w:lang w:val="ca-ES"/>
        </w:rPr>
      </w:pPr>
      <w:r w:rsidRPr="00CE6D09">
        <w:rPr>
          <w:rFonts w:ascii="Arial" w:hAnsi="Arial" w:cs="Arial"/>
          <w:b/>
          <w:lang w:val="ca-ES"/>
        </w:rPr>
        <w:t xml:space="preserve">PREGUNTA 2. </w:t>
      </w:r>
      <w:r w:rsidR="00D50A22" w:rsidRPr="00FB0064">
        <w:rPr>
          <w:rFonts w:ascii="Arial" w:hAnsi="Arial" w:cs="Arial"/>
          <w:b/>
          <w:sz w:val="22"/>
          <w:szCs w:val="22"/>
          <w:lang w:val="ca-ES"/>
        </w:rPr>
        <w:t xml:space="preserve">Cita la nova normativa sobre residus i explica breument el seu impacte pel que fa als objectius en la prevenció de residus i a la recollida separada de residus per a la seva valoració, als quals ha de donar compliment el municipi. </w:t>
      </w:r>
      <w:r w:rsidR="00664AEE" w:rsidRPr="00CE6D09">
        <w:rPr>
          <w:rFonts w:ascii="Arial" w:hAnsi="Arial" w:cs="Arial"/>
          <w:b/>
          <w:highlight w:val="yellow"/>
          <w:lang w:val="ca-ES"/>
        </w:rPr>
        <w:t>(5 punts)</w:t>
      </w:r>
    </w:p>
    <w:p w:rsidR="00D50A22" w:rsidRPr="00CE6D09" w:rsidRDefault="00D50A22" w:rsidP="00D50A22">
      <w:pPr>
        <w:pStyle w:val="Default"/>
        <w:jc w:val="both"/>
        <w:rPr>
          <w:rFonts w:ascii="Arial" w:hAnsi="Arial" w:cs="Arial"/>
          <w:highlight w:val="yellow"/>
          <w:lang w:val="ca-ES"/>
        </w:rPr>
      </w:pPr>
    </w:p>
    <w:p w:rsidR="00D50A22" w:rsidRDefault="009956F8" w:rsidP="00D50A2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lang w:val="ca-ES"/>
        </w:rPr>
      </w:pPr>
      <w:r>
        <w:rPr>
          <w:rFonts w:ascii="Arial" w:hAnsi="Arial" w:cs="Arial"/>
          <w:i/>
          <w:lang w:val="ca-ES"/>
        </w:rPr>
        <w:t xml:space="preserve">Aquesta nova normativa és la </w:t>
      </w:r>
      <w:r w:rsidR="00D50A22" w:rsidRPr="00D50A22">
        <w:rPr>
          <w:rFonts w:ascii="Arial" w:hAnsi="Arial" w:cs="Arial"/>
          <w:i/>
          <w:lang w:val="ca-ES"/>
        </w:rPr>
        <w:t>Llei 7/2022, de 8 d'abril, de residus i sòls contamin</w:t>
      </w:r>
      <w:r w:rsidR="00E136EB">
        <w:rPr>
          <w:rFonts w:ascii="Arial" w:hAnsi="Arial" w:cs="Arial"/>
          <w:i/>
          <w:lang w:val="ca-ES"/>
        </w:rPr>
        <w:t>ats per a una economia circular i el seu impacte ha sigut en els següents àmbits:</w:t>
      </w:r>
    </w:p>
    <w:p w:rsidR="00E136EB" w:rsidRPr="00D50A22" w:rsidRDefault="00E136EB" w:rsidP="00E136EB">
      <w:pPr>
        <w:autoSpaceDE w:val="0"/>
        <w:autoSpaceDN w:val="0"/>
        <w:adjustRightInd w:val="0"/>
        <w:jc w:val="both"/>
        <w:rPr>
          <w:rFonts w:ascii="Arial" w:hAnsi="Arial" w:cs="Arial"/>
          <w:i/>
          <w:lang w:val="ca-ES"/>
        </w:rPr>
      </w:pPr>
    </w:p>
    <w:p w:rsidR="00E136EB" w:rsidRPr="00E136EB" w:rsidRDefault="00E136EB" w:rsidP="00E136EB">
      <w:pPr>
        <w:pStyle w:val="Prrafodelista"/>
        <w:numPr>
          <w:ilvl w:val="1"/>
          <w:numId w:val="3"/>
        </w:numPr>
        <w:tabs>
          <w:tab w:val="clear" w:pos="1440"/>
          <w:tab w:val="num" w:pos="1068"/>
        </w:tabs>
        <w:spacing w:after="0" w:line="240" w:lineRule="auto"/>
        <w:ind w:left="1068"/>
        <w:jc w:val="both"/>
        <w:textAlignment w:val="baseline"/>
        <w:rPr>
          <w:rFonts w:ascii="Arial" w:hAnsi="Arial" w:cs="Arial"/>
          <w:i/>
        </w:rPr>
      </w:pPr>
      <w:r w:rsidRPr="00E136EB">
        <w:rPr>
          <w:rFonts w:ascii="Arial" w:eastAsiaTheme="minorEastAsia" w:hAnsi="Arial" w:cs="Arial"/>
          <w:i/>
          <w:lang w:val="ca-ES"/>
        </w:rPr>
        <w:t>ART. 17: OBJECTIUS REDUCCIÓ RESIDUS:</w:t>
      </w:r>
    </w:p>
    <w:p w:rsidR="00E136EB" w:rsidRPr="00E136EB" w:rsidRDefault="00E136EB" w:rsidP="00E136EB">
      <w:pPr>
        <w:pStyle w:val="NormalWeb"/>
        <w:spacing w:before="101" w:beforeAutospacing="0" w:after="0" w:afterAutospacing="0"/>
        <w:ind w:left="175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E136EB">
        <w:rPr>
          <w:rFonts w:ascii="Arial" w:eastAsiaTheme="minorEastAsia" w:hAnsi="Arial" w:cs="Arial"/>
          <w:i/>
          <w:sz w:val="22"/>
          <w:szCs w:val="22"/>
          <w:lang w:val="ca-ES"/>
        </w:rPr>
        <w:tab/>
      </w:r>
      <w:r w:rsidRPr="00E136EB">
        <w:rPr>
          <w:rFonts w:ascii="Arial" w:eastAsiaTheme="minorEastAsia" w:hAnsi="Arial" w:cs="Arial"/>
          <w:i/>
          <w:sz w:val="22"/>
          <w:szCs w:val="22"/>
          <w:lang w:val="ca-ES"/>
        </w:rPr>
        <w:tab/>
      </w:r>
      <w:r w:rsidRPr="00E136EB">
        <w:rPr>
          <w:rFonts w:ascii="Arial" w:eastAsiaTheme="minorEastAsia" w:hAnsi="Arial" w:cs="Arial"/>
          <w:i/>
          <w:sz w:val="22"/>
          <w:szCs w:val="22"/>
          <w:lang w:val="ca-ES"/>
        </w:rPr>
        <w:tab/>
      </w:r>
      <w:r w:rsidRPr="00E136EB">
        <w:rPr>
          <w:rFonts w:ascii="Arial" w:eastAsiaTheme="minorEastAsia" w:hAnsi="Arial" w:cs="Arial"/>
          <w:i/>
          <w:sz w:val="22"/>
          <w:szCs w:val="22"/>
          <w:lang w:val="ca-ES"/>
        </w:rPr>
        <w:tab/>
      </w:r>
      <w:r w:rsidRPr="00E136EB">
        <w:rPr>
          <w:rFonts w:ascii="Arial" w:eastAsiaTheme="minorEastAsia" w:hAnsi="Arial" w:cs="Arial"/>
          <w:i/>
          <w:sz w:val="22"/>
          <w:szCs w:val="22"/>
          <w:lang w:val="ca-ES"/>
        </w:rPr>
        <w:tab/>
        <w:t>2025: 13% respecte el 2010</w:t>
      </w:r>
      <w:r w:rsidRPr="00E136EB">
        <w:rPr>
          <w:rFonts w:ascii="Arial" w:eastAsiaTheme="minorEastAsia" w:hAnsi="Arial" w:cs="Arial"/>
          <w:i/>
          <w:sz w:val="22"/>
          <w:szCs w:val="22"/>
          <w:lang w:val="ca-ES"/>
        </w:rPr>
        <w:tab/>
      </w:r>
    </w:p>
    <w:p w:rsidR="00E136EB" w:rsidRPr="00E136EB" w:rsidRDefault="00E136EB" w:rsidP="00E136EB">
      <w:pPr>
        <w:pStyle w:val="NormalWeb"/>
        <w:spacing w:before="101" w:beforeAutospacing="0" w:after="0" w:afterAutospacing="0"/>
        <w:ind w:left="175"/>
        <w:jc w:val="both"/>
        <w:textAlignment w:val="baseline"/>
        <w:rPr>
          <w:rFonts w:ascii="Arial" w:eastAsiaTheme="minorEastAsia" w:hAnsi="Arial" w:cs="Arial"/>
          <w:i/>
          <w:sz w:val="22"/>
          <w:szCs w:val="22"/>
          <w:lang w:val="ca-ES"/>
        </w:rPr>
      </w:pPr>
      <w:r w:rsidRPr="00E136EB">
        <w:rPr>
          <w:rFonts w:ascii="Arial" w:eastAsiaTheme="minorEastAsia" w:hAnsi="Arial" w:cs="Arial"/>
          <w:i/>
          <w:sz w:val="22"/>
          <w:szCs w:val="22"/>
          <w:lang w:val="ca-ES"/>
        </w:rPr>
        <w:tab/>
      </w:r>
      <w:r w:rsidRPr="00E136EB">
        <w:rPr>
          <w:rFonts w:ascii="Arial" w:eastAsiaTheme="minorEastAsia" w:hAnsi="Arial" w:cs="Arial"/>
          <w:i/>
          <w:sz w:val="22"/>
          <w:szCs w:val="22"/>
          <w:lang w:val="ca-ES"/>
        </w:rPr>
        <w:tab/>
      </w:r>
      <w:r w:rsidRPr="00E136EB">
        <w:rPr>
          <w:rFonts w:ascii="Arial" w:eastAsiaTheme="minorEastAsia" w:hAnsi="Arial" w:cs="Arial"/>
          <w:i/>
          <w:sz w:val="22"/>
          <w:szCs w:val="22"/>
          <w:lang w:val="ca-ES"/>
        </w:rPr>
        <w:tab/>
      </w:r>
      <w:r w:rsidRPr="00E136EB">
        <w:rPr>
          <w:rFonts w:ascii="Arial" w:eastAsiaTheme="minorEastAsia" w:hAnsi="Arial" w:cs="Arial"/>
          <w:i/>
          <w:sz w:val="22"/>
          <w:szCs w:val="22"/>
          <w:lang w:val="ca-ES"/>
        </w:rPr>
        <w:tab/>
      </w:r>
      <w:r w:rsidRPr="00E136EB">
        <w:rPr>
          <w:rFonts w:ascii="Arial" w:eastAsiaTheme="minorEastAsia" w:hAnsi="Arial" w:cs="Arial"/>
          <w:i/>
          <w:sz w:val="22"/>
          <w:szCs w:val="22"/>
          <w:lang w:val="ca-ES"/>
        </w:rPr>
        <w:tab/>
        <w:t>2030: 15% respecte el 2010</w:t>
      </w:r>
    </w:p>
    <w:p w:rsidR="00E136EB" w:rsidRPr="00E136EB" w:rsidRDefault="00E136EB" w:rsidP="00E136EB">
      <w:pPr>
        <w:pStyle w:val="NormalWeb"/>
        <w:spacing w:before="101" w:beforeAutospacing="0" w:after="0" w:afterAutospacing="0"/>
        <w:ind w:left="175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E136EB" w:rsidRPr="00E136EB" w:rsidRDefault="00E136EB" w:rsidP="00E136EB">
      <w:pPr>
        <w:numPr>
          <w:ilvl w:val="1"/>
          <w:numId w:val="4"/>
        </w:numPr>
        <w:tabs>
          <w:tab w:val="clear" w:pos="1440"/>
          <w:tab w:val="num" w:pos="1068"/>
        </w:tabs>
        <w:ind w:left="1068"/>
        <w:jc w:val="both"/>
        <w:rPr>
          <w:rFonts w:ascii="Arial" w:eastAsiaTheme="minorEastAsia" w:hAnsi="Arial" w:cs="Arial"/>
          <w:i/>
          <w:lang w:eastAsia="es-ES"/>
        </w:rPr>
      </w:pPr>
      <w:r w:rsidRPr="00E136EB">
        <w:rPr>
          <w:rFonts w:ascii="Arial" w:eastAsiaTheme="minorEastAsia" w:hAnsi="Arial" w:cs="Arial"/>
          <w:i/>
          <w:lang w:val="ca-ES" w:eastAsia="es-ES"/>
        </w:rPr>
        <w:t>ART. 18 MESURES PREVENCIÓ: Foment consum aigua potable en FONTS a l’Administració i espais públics (vaixelles, gots reutilitzables, ...)</w:t>
      </w:r>
    </w:p>
    <w:p w:rsidR="00E136EB" w:rsidRPr="00E136EB" w:rsidRDefault="00E136EB" w:rsidP="00E136EB">
      <w:pPr>
        <w:numPr>
          <w:ilvl w:val="1"/>
          <w:numId w:val="4"/>
        </w:numPr>
        <w:tabs>
          <w:tab w:val="clear" w:pos="1440"/>
          <w:tab w:val="num" w:pos="1068"/>
        </w:tabs>
        <w:ind w:left="1068"/>
        <w:jc w:val="both"/>
        <w:rPr>
          <w:rFonts w:ascii="Arial" w:eastAsiaTheme="minorEastAsia" w:hAnsi="Arial" w:cs="Arial"/>
          <w:i/>
          <w:lang w:eastAsia="es-ES"/>
        </w:rPr>
      </w:pPr>
      <w:r w:rsidRPr="00E136EB">
        <w:rPr>
          <w:rFonts w:ascii="Arial" w:eastAsiaTheme="minorEastAsia" w:hAnsi="Arial" w:cs="Arial"/>
          <w:i/>
          <w:lang w:val="ca-ES" w:eastAsia="es-ES"/>
        </w:rPr>
        <w:t>ART. 19 REDUCCIÓ RESIDUS ALIMENTARIS.</w:t>
      </w:r>
    </w:p>
    <w:p w:rsidR="00E136EB" w:rsidRPr="00E136EB" w:rsidRDefault="00E136EB" w:rsidP="00E136EB">
      <w:pPr>
        <w:numPr>
          <w:ilvl w:val="1"/>
          <w:numId w:val="4"/>
        </w:numPr>
        <w:tabs>
          <w:tab w:val="clear" w:pos="1440"/>
          <w:tab w:val="num" w:pos="1068"/>
        </w:tabs>
        <w:spacing w:after="0"/>
        <w:ind w:left="1065" w:hanging="357"/>
        <w:jc w:val="both"/>
        <w:rPr>
          <w:rFonts w:ascii="Arial" w:eastAsiaTheme="minorEastAsia" w:hAnsi="Arial" w:cs="Arial"/>
          <w:i/>
          <w:lang w:eastAsia="es-ES"/>
        </w:rPr>
      </w:pPr>
      <w:r w:rsidRPr="00E136EB">
        <w:rPr>
          <w:rFonts w:ascii="Arial" w:eastAsiaTheme="minorEastAsia" w:hAnsi="Arial" w:cs="Arial"/>
          <w:i/>
          <w:lang w:val="ca-ES" w:eastAsia="es-ES"/>
        </w:rPr>
        <w:t xml:space="preserve">ART. 24: MESURES FOMENT REUT, RECICLAT I VALORITZACIÓ RESIDUS: foment i recolzament xarxes </w:t>
      </w:r>
      <w:r w:rsidRPr="00E136EB">
        <w:rPr>
          <w:rFonts w:ascii="Arial" w:eastAsiaTheme="minorEastAsia" w:hAnsi="Arial" w:cs="Arial"/>
          <w:i/>
          <w:u w:val="single"/>
          <w:lang w:val="ca-ES" w:eastAsia="es-ES"/>
        </w:rPr>
        <w:t>PXR (preparació per la reutilització)</w:t>
      </w:r>
      <w:r w:rsidRPr="00E136EB">
        <w:rPr>
          <w:rFonts w:ascii="Arial" w:eastAsiaTheme="minorEastAsia" w:hAnsi="Arial" w:cs="Arial"/>
          <w:i/>
          <w:lang w:val="ca-ES" w:eastAsia="es-ES"/>
        </w:rPr>
        <w:t>. Facilitar accés residus a les xarxes.</w:t>
      </w:r>
    </w:p>
    <w:p w:rsidR="00E136EB" w:rsidRPr="00E136EB" w:rsidRDefault="00E136EB" w:rsidP="00E136EB">
      <w:pPr>
        <w:spacing w:after="0" w:line="240" w:lineRule="auto"/>
        <w:ind w:left="1065"/>
        <w:rPr>
          <w:rFonts w:ascii="Arial" w:eastAsiaTheme="minorEastAsia" w:hAnsi="Arial" w:cs="Arial"/>
          <w:i/>
          <w:lang w:eastAsia="es-ES"/>
        </w:rPr>
      </w:pPr>
      <w:r w:rsidRPr="00E136EB">
        <w:rPr>
          <w:rFonts w:ascii="Arial" w:eastAsiaTheme="minorEastAsia" w:hAnsi="Arial" w:cs="Arial"/>
          <w:i/>
          <w:lang w:val="ca-ES" w:eastAsia="es-ES"/>
        </w:rPr>
        <w:t xml:space="preserve">FOMENT RECICLATGE “ALTA CALIDAD”: establiment </w:t>
      </w:r>
      <w:r w:rsidRPr="00E136EB">
        <w:rPr>
          <w:rFonts w:ascii="Arial" w:eastAsiaTheme="minorEastAsia" w:hAnsi="Arial" w:cs="Arial"/>
          <w:i/>
          <w:lang w:val="ca-ES" w:eastAsia="es-ES"/>
        </w:rPr>
        <w:tab/>
        <w:t>limitacions als impropis.</w:t>
      </w:r>
    </w:p>
    <w:p w:rsidR="00E136EB" w:rsidRPr="00E136EB" w:rsidRDefault="00E136EB" w:rsidP="00E136EB">
      <w:pPr>
        <w:spacing w:after="0" w:line="240" w:lineRule="auto"/>
        <w:ind w:left="1065"/>
        <w:rPr>
          <w:rFonts w:ascii="Arial" w:eastAsiaTheme="minorEastAsia" w:hAnsi="Arial" w:cs="Arial"/>
          <w:i/>
          <w:lang w:val="ca-ES" w:eastAsia="es-ES"/>
        </w:rPr>
      </w:pPr>
      <w:r w:rsidRPr="00E136EB">
        <w:rPr>
          <w:rFonts w:ascii="Arial" w:eastAsiaTheme="minorEastAsia" w:hAnsi="Arial" w:cs="Arial"/>
          <w:i/>
          <w:lang w:val="ca-ES" w:eastAsia="es-ES"/>
        </w:rPr>
        <w:t xml:space="preserve">PROHIBIR INCINERACIÓ RESIDUS “susceptibles” de </w:t>
      </w:r>
      <w:r w:rsidRPr="00E136EB">
        <w:rPr>
          <w:rFonts w:ascii="Arial" w:eastAsiaTheme="minorEastAsia" w:hAnsi="Arial" w:cs="Arial"/>
          <w:i/>
          <w:lang w:val="ca-ES" w:eastAsia="es-ES"/>
        </w:rPr>
        <w:tab/>
        <w:t>PXR o RECICLATGE.</w:t>
      </w:r>
    </w:p>
    <w:p w:rsidR="00E136EB" w:rsidRPr="00E136EB" w:rsidRDefault="00E136EB" w:rsidP="00E136EB">
      <w:pPr>
        <w:spacing w:after="0" w:line="240" w:lineRule="auto"/>
        <w:ind w:left="708"/>
        <w:jc w:val="both"/>
        <w:rPr>
          <w:rFonts w:ascii="Arial" w:eastAsiaTheme="minorEastAsia" w:hAnsi="Arial" w:cs="Arial"/>
          <w:i/>
          <w:lang w:eastAsia="es-ES"/>
        </w:rPr>
      </w:pPr>
    </w:p>
    <w:p w:rsidR="00E136EB" w:rsidRPr="00E136EB" w:rsidRDefault="00E136EB" w:rsidP="00E136EB">
      <w:pPr>
        <w:pStyle w:val="Prrafodelista"/>
        <w:numPr>
          <w:ilvl w:val="0"/>
          <w:numId w:val="8"/>
        </w:numPr>
        <w:spacing w:after="0" w:line="240" w:lineRule="auto"/>
        <w:ind w:left="1068"/>
        <w:jc w:val="both"/>
        <w:rPr>
          <w:rFonts w:ascii="Arial" w:hAnsi="Arial" w:cs="Arial"/>
          <w:i/>
        </w:rPr>
      </w:pPr>
      <w:r w:rsidRPr="00E136EB">
        <w:rPr>
          <w:rFonts w:ascii="Arial" w:eastAsiaTheme="minorEastAsia" w:hAnsi="Arial" w:cs="Arial"/>
          <w:i/>
          <w:lang w:val="ca-ES"/>
        </w:rPr>
        <w:t xml:space="preserve">ART. 25: RECOLLIDA SEPARADA: mínim: paper, metalls, plàstics, vidre... I FORM! </w:t>
      </w:r>
      <w:r w:rsidRPr="00E136EB">
        <w:rPr>
          <w:rFonts w:ascii="Arial" w:hAnsi="Arial" w:cs="Arial"/>
          <w:i/>
          <w:lang w:val="ca-ES"/>
        </w:rPr>
        <w:t xml:space="preserve">   </w:t>
      </w:r>
      <w:r w:rsidRPr="00E136EB">
        <w:rPr>
          <w:rFonts w:ascii="Arial" w:eastAsiaTheme="minorEastAsia" w:hAnsi="Arial" w:cs="Arial"/>
          <w:i/>
          <w:lang w:val="ca-ES"/>
        </w:rPr>
        <w:t>RESIDU TÈXTIL, OLIS, DOMESTICS PERILLOSOS I  RESIDUS VOLUMINOSOS</w:t>
      </w:r>
      <w:r w:rsidRPr="00E136EB">
        <w:rPr>
          <w:rFonts w:ascii="Arial" w:hAnsi="Arial" w:cs="Arial"/>
          <w:i/>
          <w:lang w:val="ca-ES"/>
        </w:rPr>
        <w:t xml:space="preserve">: abans 31/12/24: </w:t>
      </w:r>
    </w:p>
    <w:p w:rsidR="00E136EB" w:rsidRPr="00E136EB" w:rsidRDefault="00E136EB" w:rsidP="00E136EB">
      <w:pPr>
        <w:pStyle w:val="Prrafodelista"/>
        <w:numPr>
          <w:ilvl w:val="0"/>
          <w:numId w:val="9"/>
        </w:numPr>
        <w:spacing w:after="0" w:line="240" w:lineRule="auto"/>
        <w:ind w:left="1428"/>
        <w:jc w:val="both"/>
        <w:rPr>
          <w:rFonts w:ascii="Arial" w:hAnsi="Arial" w:cs="Arial"/>
          <w:i/>
          <w:lang w:val="ca-ES"/>
        </w:rPr>
      </w:pPr>
      <w:r w:rsidRPr="00E136EB">
        <w:rPr>
          <w:rFonts w:ascii="Arial" w:hAnsi="Arial" w:cs="Arial"/>
          <w:i/>
          <w:lang w:val="ca-ES"/>
        </w:rPr>
        <w:t>FOMENT MODELS EFICIENTS RECOLLIDA SELECTIVA: PAP O CONTENIDORS INTEL·LIGENTS</w:t>
      </w:r>
    </w:p>
    <w:p w:rsidR="00E136EB" w:rsidRPr="00E136EB" w:rsidRDefault="00E136EB" w:rsidP="00E136EB">
      <w:pPr>
        <w:pStyle w:val="Prrafodelista"/>
        <w:numPr>
          <w:ilvl w:val="0"/>
          <w:numId w:val="9"/>
        </w:numPr>
        <w:spacing w:after="0" w:line="240" w:lineRule="auto"/>
        <w:ind w:left="1428"/>
        <w:jc w:val="both"/>
        <w:rPr>
          <w:rFonts w:ascii="Arial" w:hAnsi="Arial" w:cs="Arial"/>
          <w:i/>
          <w:lang w:val="ca-ES"/>
        </w:rPr>
      </w:pPr>
      <w:r w:rsidRPr="00E136EB">
        <w:rPr>
          <w:rFonts w:ascii="Arial" w:hAnsi="Arial" w:cs="Arial"/>
          <w:i/>
          <w:lang w:val="ca-ES"/>
        </w:rPr>
        <w:lastRenderedPageBreak/>
        <w:t xml:space="preserve">LIMITACIÓ IMPROPIS FORM (MÀX 20% el 2023, MÀX 15% 2027) </w:t>
      </w:r>
      <w:proofErr w:type="spellStart"/>
      <w:r w:rsidRPr="00E136EB">
        <w:rPr>
          <w:rFonts w:ascii="Arial" w:hAnsi="Arial" w:cs="Arial"/>
          <w:i/>
          <w:lang w:val="ca-ES"/>
        </w:rPr>
        <w:t>Sancionable</w:t>
      </w:r>
      <w:proofErr w:type="spellEnd"/>
      <w:r w:rsidRPr="00E136EB">
        <w:rPr>
          <w:rFonts w:ascii="Arial" w:hAnsi="Arial" w:cs="Arial"/>
          <w:i/>
          <w:lang w:val="ca-ES"/>
        </w:rPr>
        <w:t>. Aplicable a altres fraccions</w:t>
      </w:r>
    </w:p>
    <w:p w:rsidR="00E136EB" w:rsidRPr="00E136EB" w:rsidRDefault="00E136EB" w:rsidP="00E136EB">
      <w:pPr>
        <w:pStyle w:val="Prrafodelista"/>
        <w:numPr>
          <w:ilvl w:val="0"/>
          <w:numId w:val="9"/>
        </w:numPr>
        <w:spacing w:after="0" w:line="240" w:lineRule="auto"/>
        <w:ind w:left="1428"/>
        <w:jc w:val="both"/>
        <w:rPr>
          <w:rFonts w:ascii="Arial" w:hAnsi="Arial" w:cs="Arial"/>
          <w:i/>
          <w:lang w:val="ca-ES"/>
        </w:rPr>
      </w:pPr>
      <w:r w:rsidRPr="00E136EB">
        <w:rPr>
          <w:rFonts w:ascii="Arial" w:hAnsi="Arial" w:cs="Arial"/>
          <w:i/>
          <w:lang w:val="ca-ES"/>
        </w:rPr>
        <w:t>PEL 2035: MÍNIM DEL 50% DE RECOLLIDA SELECTIVA DE RESIDUS MUNICIPALS.</w:t>
      </w:r>
    </w:p>
    <w:p w:rsidR="00E136EB" w:rsidRPr="00E136EB" w:rsidRDefault="00E136EB" w:rsidP="00E136EB">
      <w:pPr>
        <w:ind w:left="708"/>
        <w:jc w:val="both"/>
        <w:rPr>
          <w:rFonts w:ascii="Arial" w:hAnsi="Arial" w:cs="Arial"/>
          <w:i/>
        </w:rPr>
      </w:pPr>
    </w:p>
    <w:p w:rsidR="00E136EB" w:rsidRPr="00E136EB" w:rsidRDefault="00E136EB" w:rsidP="00E136EB">
      <w:pPr>
        <w:pStyle w:val="Prrafodelista"/>
        <w:numPr>
          <w:ilvl w:val="0"/>
          <w:numId w:val="8"/>
        </w:numPr>
        <w:spacing w:after="0" w:line="240" w:lineRule="auto"/>
        <w:ind w:left="1068"/>
        <w:jc w:val="both"/>
        <w:rPr>
          <w:rFonts w:ascii="Arial" w:hAnsi="Arial" w:cs="Arial"/>
          <w:i/>
        </w:rPr>
      </w:pPr>
      <w:r w:rsidRPr="00E136EB">
        <w:rPr>
          <w:rFonts w:ascii="Arial" w:hAnsi="Arial" w:cs="Arial"/>
          <w:i/>
          <w:lang w:val="ca-ES"/>
        </w:rPr>
        <w:t xml:space="preserve">ART. 26 OBJECTIUS </w:t>
      </w:r>
      <w:r w:rsidRPr="00E136EB">
        <w:rPr>
          <w:rFonts w:ascii="Arial" w:hAnsi="Arial" w:cs="Arial"/>
          <w:i/>
          <w:u w:val="single"/>
          <w:lang w:val="ca-ES"/>
        </w:rPr>
        <w:t>PXP (pagament per participació)</w:t>
      </w:r>
      <w:r w:rsidRPr="00E136EB">
        <w:rPr>
          <w:rFonts w:ascii="Arial" w:hAnsi="Arial" w:cs="Arial"/>
          <w:i/>
          <w:lang w:val="ca-ES"/>
        </w:rPr>
        <w:t>, RECICLATGE  I VALORTIZACIÓ:</w:t>
      </w:r>
    </w:p>
    <w:p w:rsidR="00E136EB" w:rsidRPr="00E136EB" w:rsidRDefault="00E136EB" w:rsidP="00E136EB">
      <w:pPr>
        <w:pStyle w:val="Prrafodelista"/>
        <w:numPr>
          <w:ilvl w:val="0"/>
          <w:numId w:val="9"/>
        </w:numPr>
        <w:spacing w:after="0" w:line="240" w:lineRule="auto"/>
        <w:ind w:left="1428"/>
        <w:jc w:val="both"/>
        <w:rPr>
          <w:rFonts w:ascii="Arial" w:hAnsi="Arial" w:cs="Arial"/>
          <w:i/>
          <w:lang w:val="ca-ES"/>
        </w:rPr>
      </w:pPr>
      <w:r w:rsidRPr="00E136EB">
        <w:rPr>
          <w:rFonts w:ascii="Arial" w:hAnsi="Arial" w:cs="Arial"/>
          <w:i/>
          <w:lang w:val="ca-ES"/>
        </w:rPr>
        <w:t>MÍNIM 50% residus municipals destinats a PXR i RECICLATGE.</w:t>
      </w:r>
    </w:p>
    <w:p w:rsidR="00E136EB" w:rsidRPr="00E136EB" w:rsidRDefault="00E136EB" w:rsidP="00E136EB">
      <w:pPr>
        <w:pStyle w:val="Prrafodelista"/>
        <w:numPr>
          <w:ilvl w:val="0"/>
          <w:numId w:val="9"/>
        </w:numPr>
        <w:spacing w:after="0" w:line="240" w:lineRule="auto"/>
        <w:ind w:left="1428"/>
        <w:jc w:val="both"/>
        <w:rPr>
          <w:rFonts w:ascii="Arial" w:hAnsi="Arial" w:cs="Arial"/>
          <w:i/>
          <w:lang w:val="ca-ES"/>
        </w:rPr>
      </w:pPr>
      <w:r w:rsidRPr="00E136EB">
        <w:rPr>
          <w:rFonts w:ascii="Arial" w:hAnsi="Arial" w:cs="Arial"/>
          <w:i/>
          <w:lang w:val="ca-ES"/>
        </w:rPr>
        <w:t>MÍNIM 70% residus de construcció i demolició (RCD) destinats a PXR i RECICLATGE.</w:t>
      </w:r>
    </w:p>
    <w:p w:rsidR="00E136EB" w:rsidRPr="00E136EB" w:rsidRDefault="00E136EB" w:rsidP="00E136EB">
      <w:pPr>
        <w:pStyle w:val="Prrafodelista"/>
        <w:ind w:left="1428"/>
        <w:jc w:val="both"/>
        <w:rPr>
          <w:rFonts w:ascii="Arial" w:hAnsi="Arial" w:cs="Arial"/>
          <w:i/>
          <w:lang w:val="ca-ES"/>
        </w:rPr>
      </w:pPr>
    </w:p>
    <w:p w:rsidR="00E136EB" w:rsidRPr="00E136EB" w:rsidRDefault="00E136EB" w:rsidP="00E136EB">
      <w:pPr>
        <w:pStyle w:val="Prrafodelista"/>
        <w:numPr>
          <w:ilvl w:val="0"/>
          <w:numId w:val="9"/>
        </w:numPr>
        <w:spacing w:after="0" w:line="240" w:lineRule="auto"/>
        <w:ind w:left="1428"/>
        <w:jc w:val="both"/>
        <w:rPr>
          <w:rFonts w:ascii="Arial" w:hAnsi="Arial" w:cs="Arial"/>
          <w:i/>
        </w:rPr>
      </w:pPr>
      <w:r w:rsidRPr="00E136EB">
        <w:rPr>
          <w:rFonts w:ascii="Arial" w:hAnsi="Arial" w:cs="Arial"/>
          <w:i/>
          <w:lang w:val="ca-ES"/>
        </w:rPr>
        <w:t>PEL 2025: MÍNIM 55% RM destinats a PXR i RECICLATGE, I COM A MÍNIM EL 5% de PXR de residus tèxtils, RAEES, mobles..</w:t>
      </w:r>
    </w:p>
    <w:p w:rsidR="00E136EB" w:rsidRPr="00E136EB" w:rsidRDefault="00E136EB" w:rsidP="00E136EB">
      <w:pPr>
        <w:pStyle w:val="Prrafodelista"/>
        <w:numPr>
          <w:ilvl w:val="0"/>
          <w:numId w:val="9"/>
        </w:numPr>
        <w:spacing w:after="0" w:line="240" w:lineRule="auto"/>
        <w:ind w:left="1428"/>
        <w:jc w:val="both"/>
        <w:rPr>
          <w:rFonts w:ascii="Arial" w:hAnsi="Arial" w:cs="Arial"/>
          <w:i/>
        </w:rPr>
      </w:pPr>
      <w:r w:rsidRPr="00E136EB">
        <w:rPr>
          <w:rFonts w:ascii="Arial" w:hAnsi="Arial" w:cs="Arial"/>
          <w:i/>
          <w:lang w:val="ca-ES"/>
        </w:rPr>
        <w:t>PEL 2030: MÍNIM 60% I 10%.</w:t>
      </w:r>
    </w:p>
    <w:p w:rsidR="00E136EB" w:rsidRPr="00E136EB" w:rsidRDefault="00E136EB" w:rsidP="00E136EB">
      <w:pPr>
        <w:pStyle w:val="Prrafodelista"/>
        <w:numPr>
          <w:ilvl w:val="0"/>
          <w:numId w:val="9"/>
        </w:numPr>
        <w:spacing w:after="0" w:line="240" w:lineRule="auto"/>
        <w:ind w:left="1428"/>
        <w:jc w:val="both"/>
        <w:rPr>
          <w:rFonts w:ascii="Arial" w:hAnsi="Arial" w:cs="Arial"/>
          <w:i/>
          <w:lang w:val="ca-ES"/>
        </w:rPr>
      </w:pPr>
      <w:r w:rsidRPr="00E136EB">
        <w:rPr>
          <w:rFonts w:ascii="Arial" w:hAnsi="Arial" w:cs="Arial"/>
          <w:i/>
          <w:lang w:val="ca-ES"/>
        </w:rPr>
        <w:t>PEL 2035: MINIM 65% I 15%.</w:t>
      </w:r>
    </w:p>
    <w:p w:rsidR="00E136EB" w:rsidRPr="00E136EB" w:rsidRDefault="00E136EB" w:rsidP="00E136EB">
      <w:pPr>
        <w:spacing w:after="0" w:line="240" w:lineRule="auto"/>
        <w:ind w:left="708"/>
        <w:jc w:val="both"/>
        <w:rPr>
          <w:rFonts w:ascii="Arial" w:hAnsi="Arial" w:cs="Arial"/>
          <w:i/>
        </w:rPr>
      </w:pPr>
    </w:p>
    <w:p w:rsidR="00E136EB" w:rsidRPr="00E136EB" w:rsidRDefault="00E136EB" w:rsidP="00E136EB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i/>
        </w:rPr>
      </w:pPr>
      <w:r w:rsidRPr="00E136EB">
        <w:rPr>
          <w:rFonts w:ascii="Arial" w:hAnsi="Arial" w:cs="Arial"/>
          <w:i/>
          <w:lang w:val="ca-ES"/>
        </w:rPr>
        <w:t>ART. 27: OBLIGACIÓ PRETRACTAMENT DELS RSU ABANS D’ANAR A DIPÒSIT.</w:t>
      </w:r>
    </w:p>
    <w:p w:rsidR="00E136EB" w:rsidRPr="00E136EB" w:rsidRDefault="00E136EB" w:rsidP="00E136EB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i/>
        </w:rPr>
      </w:pPr>
      <w:r w:rsidRPr="00E136EB">
        <w:rPr>
          <w:rFonts w:ascii="Arial" w:hAnsi="Arial" w:cs="Arial"/>
          <w:i/>
          <w:lang w:val="ca-ES"/>
        </w:rPr>
        <w:t>ART. 28: OBLIGACIÓ RECOLLIDA FORM AMB BOSSA COMPOSTABLE.</w:t>
      </w:r>
      <w:r w:rsidRPr="00E136EB">
        <w:rPr>
          <w:rFonts w:ascii="Arial" w:hAnsi="Arial" w:cs="Arial"/>
          <w:i/>
        </w:rPr>
        <w:t xml:space="preserve"> </w:t>
      </w:r>
      <w:r w:rsidRPr="00E136EB">
        <w:rPr>
          <w:rFonts w:ascii="Arial" w:hAnsi="Arial" w:cs="Arial"/>
          <w:i/>
          <w:lang w:val="ca-ES"/>
        </w:rPr>
        <w:t xml:space="preserve">INCLOURE AMB LA RECOLLIDA FORM ELS </w:t>
      </w:r>
      <w:r w:rsidRPr="00E136EB">
        <w:rPr>
          <w:rFonts w:ascii="Arial" w:hAnsi="Arial" w:cs="Arial"/>
          <w:i/>
          <w:lang w:val="ca-ES"/>
        </w:rPr>
        <w:tab/>
        <w:t xml:space="preserve">ENVASOS DE PLASTIC COMPOSTABLE (SI HO </w:t>
      </w:r>
      <w:r w:rsidRPr="00E136EB">
        <w:rPr>
          <w:rFonts w:ascii="Arial" w:hAnsi="Arial" w:cs="Arial"/>
          <w:i/>
          <w:lang w:val="ca-ES"/>
        </w:rPr>
        <w:tab/>
      </w:r>
      <w:r w:rsidRPr="00E136EB">
        <w:rPr>
          <w:rFonts w:ascii="Arial" w:hAnsi="Arial" w:cs="Arial"/>
          <w:i/>
          <w:lang w:val="ca-ES"/>
        </w:rPr>
        <w:tab/>
        <w:t>DIU ORDENANÇA LOCAL).</w:t>
      </w:r>
    </w:p>
    <w:p w:rsidR="00E136EB" w:rsidRPr="00E136EB" w:rsidRDefault="00E136EB" w:rsidP="00E136EB">
      <w:pPr>
        <w:ind w:left="708"/>
        <w:rPr>
          <w:rFonts w:ascii="Arial" w:hAnsi="Arial" w:cs="Arial"/>
          <w:i/>
        </w:rPr>
      </w:pPr>
      <w:r w:rsidRPr="00E136EB">
        <w:rPr>
          <w:rFonts w:ascii="Arial" w:hAnsi="Arial" w:cs="Arial"/>
          <w:i/>
          <w:lang w:val="ca-ES"/>
        </w:rPr>
        <w:tab/>
      </w:r>
      <w:r w:rsidRPr="00E136EB">
        <w:rPr>
          <w:rFonts w:ascii="Arial" w:hAnsi="Arial" w:cs="Arial"/>
          <w:i/>
          <w:lang w:val="ca-ES"/>
        </w:rPr>
        <w:tab/>
        <w:t>AMB LA FORM BIOGAS I COMPOST.</w:t>
      </w:r>
    </w:p>
    <w:p w:rsidR="00E136EB" w:rsidRPr="00E136EB" w:rsidRDefault="00E136EB" w:rsidP="00E136EB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i/>
          <w:lang w:val="ca-ES"/>
        </w:rPr>
      </w:pPr>
      <w:r w:rsidRPr="00E136EB">
        <w:rPr>
          <w:rFonts w:ascii="Arial" w:hAnsi="Arial" w:cs="Arial"/>
          <w:i/>
          <w:lang w:val="ca-ES"/>
        </w:rPr>
        <w:t>ART.29: RECOLLIDA OLIS USATS: REGLAMENT</w:t>
      </w:r>
    </w:p>
    <w:p w:rsidR="00E136EB" w:rsidRPr="00E136EB" w:rsidRDefault="00E136EB" w:rsidP="00E136EB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rPr>
          <w:rFonts w:ascii="Arial" w:hAnsi="Arial" w:cs="Arial"/>
          <w:i/>
        </w:rPr>
      </w:pPr>
      <w:r w:rsidRPr="00E136EB">
        <w:rPr>
          <w:rFonts w:ascii="Arial" w:hAnsi="Arial" w:cs="Arial"/>
          <w:i/>
          <w:lang w:val="ca-ES"/>
        </w:rPr>
        <w:t>ART. 43: SCRAPS (sistemes col·lectius de responsabilitat ampliada del productor) HAN DE COBRIR ELS COSTOS DE: RS, TRANSPORT, TRACTAMENT, RECUPERACIÓ DE MATERIALS DE LA FRACCIÓ REBUIG, DE LA NETEJA VIÀRIA, DE ZONES VERDES, AREES RECREATIVES I PLATJES..</w:t>
      </w:r>
    </w:p>
    <w:p w:rsidR="00E136EB" w:rsidRPr="00E136EB" w:rsidRDefault="00E136EB" w:rsidP="00E136EB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rPr>
          <w:rFonts w:ascii="Arial" w:hAnsi="Arial" w:cs="Arial"/>
          <w:i/>
        </w:rPr>
      </w:pPr>
      <w:r w:rsidRPr="00E136EB">
        <w:rPr>
          <w:rFonts w:ascii="Arial" w:hAnsi="Arial" w:cs="Arial"/>
          <w:i/>
          <w:lang w:val="ca-ES"/>
        </w:rPr>
        <w:t xml:space="preserve">ART. 59: RS AMPOLLES DE PLÀSTIC: </w:t>
      </w:r>
    </w:p>
    <w:p w:rsidR="00E136EB" w:rsidRPr="00E136EB" w:rsidRDefault="00E136EB" w:rsidP="00E136EB">
      <w:pPr>
        <w:pStyle w:val="Prrafodelista"/>
        <w:numPr>
          <w:ilvl w:val="0"/>
          <w:numId w:val="9"/>
        </w:numPr>
        <w:spacing w:after="0" w:line="240" w:lineRule="auto"/>
        <w:ind w:left="1428"/>
        <w:jc w:val="both"/>
        <w:rPr>
          <w:rFonts w:ascii="Arial" w:hAnsi="Arial" w:cs="Arial"/>
          <w:i/>
          <w:lang w:val="ca-ES"/>
        </w:rPr>
      </w:pPr>
      <w:r w:rsidRPr="00E136EB">
        <w:rPr>
          <w:rFonts w:ascii="Arial" w:hAnsi="Arial" w:cs="Arial"/>
          <w:i/>
          <w:lang w:val="ca-ES"/>
        </w:rPr>
        <w:t xml:space="preserve">2023: 70% en pes d’allò posat al mercat, </w:t>
      </w:r>
    </w:p>
    <w:p w:rsidR="00E136EB" w:rsidRPr="00E136EB" w:rsidRDefault="00E136EB" w:rsidP="00E136EB">
      <w:pPr>
        <w:pStyle w:val="Prrafodelista"/>
        <w:numPr>
          <w:ilvl w:val="0"/>
          <w:numId w:val="9"/>
        </w:numPr>
        <w:spacing w:after="0" w:line="240" w:lineRule="auto"/>
        <w:ind w:left="1428"/>
        <w:jc w:val="both"/>
        <w:rPr>
          <w:rFonts w:ascii="Arial" w:hAnsi="Arial" w:cs="Arial"/>
          <w:i/>
          <w:lang w:val="ca-ES"/>
        </w:rPr>
      </w:pPr>
      <w:r w:rsidRPr="00E136EB">
        <w:rPr>
          <w:rFonts w:ascii="Arial" w:hAnsi="Arial" w:cs="Arial"/>
          <w:i/>
          <w:lang w:val="ca-ES"/>
        </w:rPr>
        <w:t xml:space="preserve">2025: 77%, 2027: 85% i  2029: 90%...... Si al 2023 o </w:t>
      </w:r>
      <w:r w:rsidRPr="00E136EB">
        <w:rPr>
          <w:rFonts w:ascii="Arial" w:hAnsi="Arial" w:cs="Arial"/>
          <w:i/>
          <w:lang w:val="ca-ES"/>
        </w:rPr>
        <w:tab/>
      </w:r>
      <w:r w:rsidRPr="00E136EB">
        <w:rPr>
          <w:rFonts w:ascii="Arial" w:hAnsi="Arial" w:cs="Arial"/>
          <w:i/>
          <w:lang w:val="ca-ES"/>
        </w:rPr>
        <w:tab/>
        <w:t>2027 no s’arriba: en 2 anys SDDR.</w:t>
      </w:r>
    </w:p>
    <w:p w:rsidR="00E136EB" w:rsidRPr="00E136EB" w:rsidRDefault="00E136EB" w:rsidP="00E136EB">
      <w:pPr>
        <w:ind w:left="708"/>
        <w:jc w:val="both"/>
        <w:rPr>
          <w:rFonts w:ascii="Arial" w:hAnsi="Arial" w:cs="Arial"/>
          <w:i/>
          <w:lang w:val="ca-ES"/>
        </w:rPr>
      </w:pPr>
    </w:p>
    <w:p w:rsidR="00E136EB" w:rsidRPr="00E136EB" w:rsidRDefault="00E136EB" w:rsidP="00E136EB">
      <w:pPr>
        <w:numPr>
          <w:ilvl w:val="0"/>
          <w:numId w:val="7"/>
        </w:numPr>
        <w:tabs>
          <w:tab w:val="clear" w:pos="360"/>
          <w:tab w:val="num" w:pos="1068"/>
        </w:tabs>
        <w:ind w:left="1068"/>
        <w:rPr>
          <w:rFonts w:ascii="Arial" w:hAnsi="Arial" w:cs="Arial"/>
          <w:i/>
        </w:rPr>
      </w:pPr>
      <w:r w:rsidRPr="00E136EB">
        <w:rPr>
          <w:rFonts w:ascii="Arial" w:hAnsi="Arial" w:cs="Arial"/>
          <w:i/>
          <w:lang w:val="ca-ES"/>
        </w:rPr>
        <w:t>ART: 60: RESIDUS DEL TABAC: cobrir el cost de recollida de residus (</w:t>
      </w:r>
      <w:proofErr w:type="spellStart"/>
      <w:r w:rsidRPr="00E136EB">
        <w:rPr>
          <w:rFonts w:ascii="Arial" w:hAnsi="Arial" w:cs="Arial"/>
          <w:i/>
          <w:lang w:val="ca-ES"/>
        </w:rPr>
        <w:t>infras</w:t>
      </w:r>
      <w:proofErr w:type="spellEnd"/>
      <w:r w:rsidRPr="00E136EB">
        <w:rPr>
          <w:rFonts w:ascii="Arial" w:hAnsi="Arial" w:cs="Arial"/>
          <w:i/>
          <w:lang w:val="ca-ES"/>
        </w:rPr>
        <w:t xml:space="preserve">, funcionament, </w:t>
      </w:r>
      <w:proofErr w:type="spellStart"/>
      <w:r w:rsidRPr="00E136EB">
        <w:rPr>
          <w:rFonts w:ascii="Arial" w:hAnsi="Arial" w:cs="Arial"/>
          <w:i/>
          <w:lang w:val="ca-ES"/>
        </w:rPr>
        <w:t>transp</w:t>
      </w:r>
      <w:proofErr w:type="spellEnd"/>
      <w:r w:rsidRPr="00E136EB">
        <w:rPr>
          <w:rFonts w:ascii="Arial" w:hAnsi="Arial" w:cs="Arial"/>
          <w:i/>
          <w:lang w:val="ca-ES"/>
        </w:rPr>
        <w:t xml:space="preserve"> i trac)</w:t>
      </w:r>
    </w:p>
    <w:p w:rsidR="00E136EB" w:rsidRPr="00265A75" w:rsidRDefault="00E136EB" w:rsidP="00E136EB">
      <w:pPr>
        <w:rPr>
          <w:rFonts w:ascii="Arial" w:hAnsi="Arial" w:cs="Arial"/>
        </w:rPr>
      </w:pPr>
    </w:p>
    <w:p w:rsidR="00850D43" w:rsidRPr="00CE6D09" w:rsidRDefault="00850D43" w:rsidP="00D50A22">
      <w:pPr>
        <w:jc w:val="both"/>
        <w:rPr>
          <w:rFonts w:ascii="Arial" w:hAnsi="Arial" w:cs="Arial"/>
          <w:highlight w:val="yellow"/>
          <w:lang w:val="ca-ES"/>
        </w:rPr>
      </w:pPr>
    </w:p>
    <w:p w:rsidR="00D33F53" w:rsidRPr="00CE6D09" w:rsidRDefault="00D33F53" w:rsidP="00D50A22">
      <w:pPr>
        <w:jc w:val="both"/>
        <w:rPr>
          <w:rFonts w:ascii="Arial" w:hAnsi="Arial" w:cs="Arial"/>
          <w:b/>
          <w:lang w:val="ca-ES"/>
        </w:rPr>
      </w:pPr>
      <w:r w:rsidRPr="00CE6D09">
        <w:rPr>
          <w:rFonts w:ascii="Arial" w:hAnsi="Arial" w:cs="Arial"/>
          <w:b/>
          <w:lang w:val="ca-ES"/>
        </w:rPr>
        <w:t xml:space="preserve">PREGUNTA 3. </w:t>
      </w:r>
      <w:r w:rsidR="00D50A22" w:rsidRPr="00D50A22">
        <w:rPr>
          <w:rFonts w:ascii="Arial" w:hAnsi="Arial" w:cs="Arial"/>
          <w:b/>
          <w:lang w:val="ca-ES"/>
        </w:rPr>
        <w:t xml:space="preserve">Defineix breument els dos tipus de procediment d’adjudicació ordinaris i esmenta 2 dels llindars econòmics màxims per a dos tipus de contracte. </w:t>
      </w:r>
      <w:r w:rsidR="00664AEE" w:rsidRPr="00CE6D09">
        <w:rPr>
          <w:rFonts w:ascii="Arial" w:hAnsi="Arial" w:cs="Arial"/>
          <w:b/>
          <w:highlight w:val="yellow"/>
          <w:lang w:val="ca-ES"/>
        </w:rPr>
        <w:t xml:space="preserve"> (5 punts)</w:t>
      </w:r>
    </w:p>
    <w:p w:rsidR="00664AEE" w:rsidRPr="00CE6D09" w:rsidRDefault="00664AEE" w:rsidP="00D50A22">
      <w:pPr>
        <w:jc w:val="both"/>
        <w:rPr>
          <w:rFonts w:ascii="Arial" w:hAnsi="Arial" w:cs="Arial"/>
          <w:b/>
          <w:lang w:val="ca-ES"/>
        </w:rPr>
      </w:pPr>
    </w:p>
    <w:p w:rsidR="00D50A22" w:rsidRPr="00D50A22" w:rsidRDefault="00D50A22" w:rsidP="00D50A22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lastRenderedPageBreak/>
        <w:t>De conformitat amb l’article 131.2 de la Llei 9/2017, de 8 de novembre, de contractes del Sector Públic, e</w:t>
      </w:r>
      <w:r w:rsidRPr="00D50A22">
        <w:rPr>
          <w:rFonts w:ascii="Arial" w:hAnsi="Arial" w:cs="Arial"/>
          <w:lang w:val="ca-ES"/>
        </w:rPr>
        <w:t>ls contractes s’adjudiquen d</w:t>
      </w:r>
      <w:r>
        <w:rPr>
          <w:rFonts w:ascii="Arial" w:hAnsi="Arial" w:cs="Arial"/>
          <w:lang w:val="ca-ES"/>
        </w:rPr>
        <w:t>e manera ordinària d’acord amb u</w:t>
      </w:r>
      <w:r w:rsidRPr="00D50A22">
        <w:rPr>
          <w:rFonts w:ascii="Arial" w:hAnsi="Arial" w:cs="Arial"/>
          <w:lang w:val="ca-ES"/>
        </w:rPr>
        <w:t xml:space="preserve">na pluralitat de criteris d’adjudicació, </w:t>
      </w:r>
      <w:r>
        <w:rPr>
          <w:rFonts w:ascii="Arial" w:hAnsi="Arial" w:cs="Arial"/>
          <w:lang w:val="ca-ES"/>
        </w:rPr>
        <w:t>basats</w:t>
      </w:r>
      <w:r w:rsidRPr="00D50A22">
        <w:rPr>
          <w:rFonts w:ascii="Arial" w:hAnsi="Arial" w:cs="Arial"/>
          <w:lang w:val="ca-ES"/>
        </w:rPr>
        <w:t xml:space="preserve"> en el principi de la millor relació qualitat-preu</w:t>
      </w:r>
      <w:r>
        <w:rPr>
          <w:rFonts w:ascii="Arial" w:hAnsi="Arial" w:cs="Arial"/>
          <w:lang w:val="ca-ES"/>
        </w:rPr>
        <w:t xml:space="preserve"> i utilitzant: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• </w:t>
      </w:r>
      <w:r w:rsidRPr="00D50A22">
        <w:rPr>
          <w:rFonts w:ascii="Arial" w:hAnsi="Arial" w:cs="Arial"/>
          <w:lang w:val="ca-ES"/>
        </w:rPr>
        <w:t xml:space="preserve">El </w:t>
      </w:r>
      <w:r w:rsidRPr="00D50A22">
        <w:rPr>
          <w:rFonts w:ascii="Arial" w:hAnsi="Arial" w:cs="Arial"/>
          <w:b/>
          <w:lang w:val="ca-ES"/>
        </w:rPr>
        <w:t>procediment obert</w:t>
      </w:r>
      <w:r w:rsidRPr="00D50A22">
        <w:rPr>
          <w:rFonts w:ascii="Arial" w:hAnsi="Arial" w:cs="Arial"/>
          <w:lang w:val="ca-ES"/>
        </w:rPr>
        <w:t>. 3 tipus (obert harmonitzat, obert simplificat, obert simplificat abreujat). Qualsevol empresari interessat pot presentar una proposició i s’exclou qualsevol negociació del contracte.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•</w:t>
      </w:r>
      <w:r w:rsidRPr="00D50A22">
        <w:rPr>
          <w:rFonts w:ascii="Arial" w:hAnsi="Arial" w:cs="Arial"/>
          <w:lang w:val="ca-ES"/>
        </w:rPr>
        <w:t xml:space="preserve">O el </w:t>
      </w:r>
      <w:r w:rsidRPr="00D50A22">
        <w:rPr>
          <w:rFonts w:ascii="Arial" w:hAnsi="Arial" w:cs="Arial"/>
          <w:b/>
          <w:lang w:val="ca-ES"/>
        </w:rPr>
        <w:t>procediment restringit</w:t>
      </w:r>
      <w:r w:rsidRPr="00D50A22">
        <w:rPr>
          <w:rFonts w:ascii="Arial" w:hAnsi="Arial" w:cs="Arial"/>
          <w:lang w:val="ca-ES"/>
        </w:rPr>
        <w:t>. Té dues possibles fases: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>Presentació de sol·licitud: qualsevol empresa interessada pot presentar una sol·licitud de participació en resposta a una convocatòria de licitació.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>Presentació de proposició: només poden presentar una proposició els empresaris que l’òrgan de contractació hagi seleccionat, en funció de la seva solvència.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>És prohibida qualsevol negociació amb els empresaris.</w:t>
      </w:r>
    </w:p>
    <w:p w:rsidR="00D50A22" w:rsidRPr="00D50A22" w:rsidRDefault="00D50A22" w:rsidP="00D50A22">
      <w:pPr>
        <w:ind w:left="708"/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>Adient per a serveis intel·lectuals d’especial complexitat, com alguns serveis de consultoria, arquitectura o enginyeria.</w:t>
      </w:r>
    </w:p>
    <w:p w:rsidR="00664AEE" w:rsidRDefault="00D50A22" w:rsidP="00D50A2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ca-ES"/>
        </w:rPr>
      </w:pPr>
      <w:r w:rsidRPr="00D50A22">
        <w:rPr>
          <w:rFonts w:ascii="Arial" w:hAnsi="Arial" w:cs="Arial"/>
          <w:lang w:val="ca-ES"/>
        </w:rPr>
        <w:t>Citar dos llindars econòmics màxims per a 2 tipus de contractes previstos a la LCSP</w:t>
      </w:r>
      <w:r w:rsidR="00B65A6E">
        <w:rPr>
          <w:rFonts w:ascii="Arial" w:hAnsi="Arial" w:cs="Arial"/>
          <w:lang w:val="ca-ES"/>
        </w:rPr>
        <w:t>:</w:t>
      </w:r>
      <w:bookmarkStart w:id="0" w:name="_GoBack"/>
      <w:bookmarkEnd w:id="0"/>
    </w:p>
    <w:p w:rsidR="00D50A22" w:rsidRDefault="00D50A22" w:rsidP="00D50A22">
      <w:pPr>
        <w:pStyle w:val="Prrafodelista"/>
        <w:jc w:val="both"/>
        <w:rPr>
          <w:rFonts w:ascii="Arial" w:hAnsi="Arial" w:cs="Arial"/>
          <w:lang w:val="ca-ES"/>
        </w:rPr>
      </w:pPr>
    </w:p>
    <w:p w:rsidR="00D50A22" w:rsidRPr="00D50A22" w:rsidRDefault="00D50A22" w:rsidP="00D50A22">
      <w:pPr>
        <w:pStyle w:val="Prrafodelista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5400040" cy="235585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 LLINDAR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A22" w:rsidRPr="00D50A2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CB" w:rsidRDefault="009A3DCB" w:rsidP="00F13B5B">
      <w:pPr>
        <w:spacing w:after="0" w:line="240" w:lineRule="auto"/>
      </w:pPr>
      <w:r>
        <w:separator/>
      </w:r>
    </w:p>
  </w:endnote>
  <w:endnote w:type="continuationSeparator" w:id="0">
    <w:p w:rsidR="009A3DCB" w:rsidRDefault="009A3DCB" w:rsidP="00F1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JCYZ F+ Meta Plu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5B" w:rsidRDefault="00F13B5B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1080135</wp:posOffset>
          </wp:positionH>
          <wp:positionV relativeFrom="paragraph">
            <wp:posOffset>10063480</wp:posOffset>
          </wp:positionV>
          <wp:extent cx="5398770" cy="2705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270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3B5B" w:rsidRDefault="00F13B5B">
    <w:pPr>
      <w:pStyle w:val="Piedepgina"/>
    </w:pPr>
    <w:r>
      <w:rPr>
        <w:noProof/>
        <w:lang w:eastAsia="es-ES"/>
      </w:rPr>
      <w:drawing>
        <wp:inline distT="0" distB="0" distL="0" distR="0" wp14:anchorId="4B37B531">
          <wp:extent cx="5409565" cy="276225"/>
          <wp:effectExtent l="0" t="0" r="63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CB" w:rsidRDefault="009A3DCB" w:rsidP="00F13B5B">
      <w:pPr>
        <w:spacing w:after="0" w:line="240" w:lineRule="auto"/>
      </w:pPr>
      <w:r>
        <w:separator/>
      </w:r>
    </w:p>
  </w:footnote>
  <w:footnote w:type="continuationSeparator" w:id="0">
    <w:p w:rsidR="009A3DCB" w:rsidRDefault="009A3DCB" w:rsidP="00F1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5B" w:rsidRDefault="00F13B5B">
    <w:pPr>
      <w:pStyle w:val="Encabezado"/>
    </w:pPr>
    <w:r>
      <w:rPr>
        <w:noProof/>
        <w:lang w:eastAsia="es-ES"/>
      </w:rPr>
      <w:drawing>
        <wp:inline distT="0" distB="0" distL="0" distR="0">
          <wp:extent cx="981075" cy="6953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13B5B" w:rsidRDefault="00F13B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B16B1"/>
    <w:multiLevelType w:val="hybridMultilevel"/>
    <w:tmpl w:val="696A667C"/>
    <w:lvl w:ilvl="0" w:tplc="33709CB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94405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510FEC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83C5FF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7A1DA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AC6AFF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13EA54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A503CB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D12172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1119F6"/>
    <w:multiLevelType w:val="hybridMultilevel"/>
    <w:tmpl w:val="61383AF8"/>
    <w:lvl w:ilvl="0" w:tplc="C90C5A4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0EE5A4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75A79F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BD8A7E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DC0C46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2CC2B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5627F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EBA73A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1D2F0B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1B3381"/>
    <w:multiLevelType w:val="hybridMultilevel"/>
    <w:tmpl w:val="4B3EEB02"/>
    <w:lvl w:ilvl="0" w:tplc="4E10333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EA772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F2D33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7CC74D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D1CB15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008F3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F8FC82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2506C2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B2E1C4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58161DCA"/>
    <w:multiLevelType w:val="hybridMultilevel"/>
    <w:tmpl w:val="1E8C59E6"/>
    <w:lvl w:ilvl="0" w:tplc="5A2482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AF1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624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A71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A04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26B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077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6DE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2C68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B9B1F31"/>
    <w:multiLevelType w:val="hybridMultilevel"/>
    <w:tmpl w:val="BA2EF078"/>
    <w:lvl w:ilvl="0" w:tplc="F4E24A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A2FFB"/>
    <w:multiLevelType w:val="hybridMultilevel"/>
    <w:tmpl w:val="FD6A994C"/>
    <w:lvl w:ilvl="0" w:tplc="729EB9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A14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E388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4D5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ED9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A03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469B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CDC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5449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6BE3005"/>
    <w:multiLevelType w:val="hybridMultilevel"/>
    <w:tmpl w:val="F5485EFA"/>
    <w:lvl w:ilvl="0" w:tplc="E544E9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42CEE"/>
    <w:multiLevelType w:val="hybridMultilevel"/>
    <w:tmpl w:val="B65C94E4"/>
    <w:lvl w:ilvl="0" w:tplc="70561CC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B77DBE"/>
    <w:multiLevelType w:val="hybridMultilevel"/>
    <w:tmpl w:val="B316C8CA"/>
    <w:lvl w:ilvl="0" w:tplc="D74879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F8"/>
    <w:rsid w:val="00122EC7"/>
    <w:rsid w:val="001C13A8"/>
    <w:rsid w:val="00200980"/>
    <w:rsid w:val="003028AC"/>
    <w:rsid w:val="003D3DF8"/>
    <w:rsid w:val="00404EB7"/>
    <w:rsid w:val="00435E74"/>
    <w:rsid w:val="00664AEE"/>
    <w:rsid w:val="006823C1"/>
    <w:rsid w:val="007C108D"/>
    <w:rsid w:val="00850D43"/>
    <w:rsid w:val="00853F69"/>
    <w:rsid w:val="00946AE1"/>
    <w:rsid w:val="00953D3D"/>
    <w:rsid w:val="009956F8"/>
    <w:rsid w:val="009A3DCB"/>
    <w:rsid w:val="009D115E"/>
    <w:rsid w:val="009E6667"/>
    <w:rsid w:val="00A737E3"/>
    <w:rsid w:val="00B270A2"/>
    <w:rsid w:val="00B65A6E"/>
    <w:rsid w:val="00BF65BC"/>
    <w:rsid w:val="00CA2D1E"/>
    <w:rsid w:val="00CE6D09"/>
    <w:rsid w:val="00D15807"/>
    <w:rsid w:val="00D33F53"/>
    <w:rsid w:val="00D50A22"/>
    <w:rsid w:val="00DC5CD3"/>
    <w:rsid w:val="00DF23A7"/>
    <w:rsid w:val="00E136EB"/>
    <w:rsid w:val="00F13B5B"/>
    <w:rsid w:val="00FB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08EE05-66A1-458E-80B9-CA4675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3DF8"/>
    <w:pPr>
      <w:ind w:left="720"/>
      <w:contextualSpacing/>
    </w:pPr>
  </w:style>
  <w:style w:type="paragraph" w:customStyle="1" w:styleId="Default">
    <w:name w:val="Default"/>
    <w:rsid w:val="009D115E"/>
    <w:pPr>
      <w:autoSpaceDE w:val="0"/>
      <w:autoSpaceDN w:val="0"/>
      <w:adjustRightInd w:val="0"/>
      <w:spacing w:after="0" w:line="240" w:lineRule="auto"/>
    </w:pPr>
    <w:rPr>
      <w:rFonts w:ascii="BJCYZ F+ Meta Plus Bold" w:hAnsi="BJCYZ F+ Meta Plus Bold" w:cs="BJCYZ F+ Meta Plus Bold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13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B5B"/>
  </w:style>
  <w:style w:type="paragraph" w:styleId="Piedepgina">
    <w:name w:val="footer"/>
    <w:basedOn w:val="Normal"/>
    <w:link w:val="PiedepginaCar"/>
    <w:uiPriority w:val="99"/>
    <w:unhideWhenUsed/>
    <w:rsid w:val="00F13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B5B"/>
  </w:style>
  <w:style w:type="paragraph" w:styleId="NormalWeb">
    <w:name w:val="Normal (Web)"/>
    <w:basedOn w:val="Normal"/>
    <w:uiPriority w:val="99"/>
    <w:semiHidden/>
    <w:unhideWhenUsed/>
    <w:rsid w:val="00E1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07E8-90BC-4F11-98F8-3275AEBB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Serrat Barrallo</dc:creator>
  <cp:keywords/>
  <dc:description/>
  <cp:lastModifiedBy>Patrícia Serrat Barrallo</cp:lastModifiedBy>
  <cp:revision>10</cp:revision>
  <dcterms:created xsi:type="dcterms:W3CDTF">2024-03-19T10:55:00Z</dcterms:created>
  <dcterms:modified xsi:type="dcterms:W3CDTF">2024-05-20T20:41:00Z</dcterms:modified>
</cp:coreProperties>
</file>