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15CA" w14:textId="40EE996B" w:rsidR="00EA1542" w:rsidRPr="00EA1542" w:rsidRDefault="00EA1542" w:rsidP="00A54348">
      <w:pPr>
        <w:spacing w:after="0" w:line="240" w:lineRule="auto"/>
        <w:jc w:val="both"/>
        <w:textAlignment w:val="baseline"/>
        <w:rPr>
          <w:rFonts w:ascii="Arial" w:eastAsia="Times New Roman" w:hAnsi="Arial" w:cs="Arial"/>
          <w:b/>
          <w:bCs/>
          <w:kern w:val="0"/>
          <w:sz w:val="22"/>
          <w:szCs w:val="22"/>
          <w:u w:val="single"/>
          <w:lang w:eastAsia="ca-ES"/>
          <w14:ligatures w14:val="none"/>
        </w:rPr>
      </w:pPr>
      <w:r w:rsidRPr="00EA1542">
        <w:rPr>
          <w:rFonts w:ascii="Arial" w:eastAsia="Times New Roman" w:hAnsi="Arial" w:cs="Arial"/>
          <w:b/>
          <w:bCs/>
          <w:kern w:val="0"/>
          <w:sz w:val="22"/>
          <w:szCs w:val="22"/>
          <w:u w:val="single"/>
          <w:lang w:eastAsia="ca-ES"/>
          <w14:ligatures w14:val="none"/>
        </w:rPr>
        <w:t xml:space="preserve">MODEL </w:t>
      </w:r>
      <w:r w:rsidR="00D26EF9">
        <w:rPr>
          <w:rFonts w:ascii="Arial" w:eastAsia="Times New Roman" w:hAnsi="Arial" w:cs="Arial"/>
          <w:b/>
          <w:bCs/>
          <w:kern w:val="0"/>
          <w:sz w:val="22"/>
          <w:szCs w:val="22"/>
          <w:u w:val="single"/>
          <w:lang w:eastAsia="ca-ES"/>
          <w14:ligatures w14:val="none"/>
        </w:rPr>
        <w:t>2</w:t>
      </w:r>
      <w:r w:rsidRPr="00EA1542">
        <w:rPr>
          <w:rFonts w:ascii="Arial" w:eastAsia="Times New Roman" w:hAnsi="Arial" w:cs="Arial"/>
          <w:b/>
          <w:bCs/>
          <w:kern w:val="0"/>
          <w:sz w:val="22"/>
          <w:szCs w:val="22"/>
          <w:u w:val="single"/>
          <w:lang w:eastAsia="ca-ES"/>
          <w14:ligatures w14:val="none"/>
        </w:rPr>
        <w:t xml:space="preserve"> </w:t>
      </w:r>
    </w:p>
    <w:p w14:paraId="0359E052" w14:textId="77777777" w:rsidR="00EA1542" w:rsidRDefault="00EA1542"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27C0AB75" w14:textId="5E5BD07B" w:rsidR="00A54348" w:rsidRDefault="00A54348"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1. De conformitat amb el que estableix l'article 140 de la Constitució Espanyola, que garanteix l'autonomia dels municipis, quina de les següents afirmacions és correcta en relació amb el seu govern i administració?</w:t>
      </w:r>
    </w:p>
    <w:p w14:paraId="0B025C03" w14:textId="77777777" w:rsidR="00A92E17" w:rsidRPr="002A4DF7" w:rsidRDefault="00A92E17"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41383E12" w14:textId="7910971D" w:rsidR="00A54348" w:rsidRPr="002A4DF7" w:rsidRDefault="00A54348">
      <w:pPr>
        <w:pStyle w:val="Prrafodelista"/>
        <w:numPr>
          <w:ilvl w:val="0"/>
          <w:numId w:val="31"/>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Els Alcaldes són escollits de forma preceptiva i obligatòria pels Regidors en tots els règims municipals, sense cap excepció.</w:t>
      </w:r>
    </w:p>
    <w:p w14:paraId="022FE01A" w14:textId="6FAF6760" w:rsidR="00233502" w:rsidRPr="00233502" w:rsidRDefault="00A54348">
      <w:pPr>
        <w:pStyle w:val="Prrafodelista"/>
        <w:numPr>
          <w:ilvl w:val="0"/>
          <w:numId w:val="31"/>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 règim de Consell Obert està prohibit explícitament per la Constitució, i tots els municipis s'han de gestionar mitjançant Ple i Comissió de Govern.</w:t>
      </w:r>
    </w:p>
    <w:p w14:paraId="01B4F361" w14:textId="77777777" w:rsidR="00233502" w:rsidRPr="002A4DF7" w:rsidRDefault="00233502">
      <w:pPr>
        <w:pStyle w:val="Prrafodelista"/>
        <w:numPr>
          <w:ilvl w:val="0"/>
          <w:numId w:val="31"/>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 govern i l'administració dels municipis corresponen als seus respectius Ajuntaments, integrats exclusivament pels Alcaldes escollits pels veïns.</w:t>
      </w:r>
    </w:p>
    <w:p w14:paraId="15E990FB" w14:textId="77777777" w:rsidR="00233502" w:rsidRPr="002A4DF7" w:rsidRDefault="00233502">
      <w:pPr>
        <w:pStyle w:val="Prrafodelista"/>
        <w:numPr>
          <w:ilvl w:val="0"/>
          <w:numId w:val="31"/>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Els Regidors seran escollits pels veïns del municipi mitjançant sufragi universal, igual, lliure, directe i secret, en la forma establerta per la llei.</w:t>
      </w:r>
    </w:p>
    <w:p w14:paraId="17307BAD" w14:textId="77777777" w:rsidR="00A54348" w:rsidRPr="002A4DF7" w:rsidRDefault="00A54348"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p>
    <w:p w14:paraId="45199716" w14:textId="3F45A302" w:rsidR="00A54348" w:rsidRPr="002A4DF7" w:rsidRDefault="00A54348" w:rsidP="00A54348">
      <w:pPr>
        <w:shd w:val="clear" w:color="auto" w:fill="FFFFFF"/>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2. D’acord amb l’Estatut d’autonomia de Catalunya, qui té dret, d’acord amb els requisits establerts per la llei, a rebre prestacions socials i ajuts públics per a atendre les càrregues familiars?</w:t>
      </w:r>
    </w:p>
    <w:p w14:paraId="3B33277C" w14:textId="77777777" w:rsidR="00325B3F" w:rsidRPr="002A4DF7" w:rsidRDefault="00325B3F"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p>
    <w:p w14:paraId="01C608B4" w14:textId="015F7DD4" w:rsidR="00A54348" w:rsidRPr="002A4DF7" w:rsidRDefault="00A54348">
      <w:pPr>
        <w:pStyle w:val="Prrafodelista"/>
        <w:numPr>
          <w:ilvl w:val="0"/>
          <w:numId w:val="30"/>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espanyols amb veïnatge administratiu a Catalunya.</w:t>
      </w:r>
    </w:p>
    <w:p w14:paraId="158DA40F" w14:textId="12FCA5AD" w:rsidR="00A54348" w:rsidRPr="00233502" w:rsidRDefault="00A54348">
      <w:pPr>
        <w:pStyle w:val="Prrafodelista"/>
        <w:numPr>
          <w:ilvl w:val="0"/>
          <w:numId w:val="30"/>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Totes les persones.</w:t>
      </w:r>
    </w:p>
    <w:p w14:paraId="610AA6CC" w14:textId="77777777" w:rsidR="00233502" w:rsidRPr="002A4DF7" w:rsidRDefault="00233502">
      <w:pPr>
        <w:pStyle w:val="Prrafodelista"/>
        <w:numPr>
          <w:ilvl w:val="0"/>
          <w:numId w:val="30"/>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catalans.</w:t>
      </w:r>
    </w:p>
    <w:p w14:paraId="73B83826" w14:textId="3867E23E" w:rsidR="00233502" w:rsidRPr="00233502" w:rsidRDefault="00233502">
      <w:pPr>
        <w:pStyle w:val="Prrafodelista"/>
        <w:numPr>
          <w:ilvl w:val="0"/>
          <w:numId w:val="30"/>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ciutadans de Catalunya.</w:t>
      </w:r>
    </w:p>
    <w:p w14:paraId="06B35B2B" w14:textId="525D54B0" w:rsidR="00A54348" w:rsidRPr="002A4DF7" w:rsidRDefault="00A54348" w:rsidP="00B76AF9">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w:t>
      </w:r>
      <w:r w:rsidRPr="002A4DF7">
        <w:rPr>
          <w:rFonts w:ascii="Arial" w:eastAsia="Times New Roman" w:hAnsi="Arial" w:cs="Arial"/>
          <w:b/>
          <w:bCs/>
          <w:color w:val="1B1A17"/>
          <w:kern w:val="0"/>
          <w:sz w:val="20"/>
          <w:szCs w:val="20"/>
          <w:lang w:eastAsia="ca-ES"/>
          <w14:ligatures w14:val="none"/>
        </w:rPr>
        <w:t> </w:t>
      </w:r>
    </w:p>
    <w:p w14:paraId="01B7ADD6" w14:textId="402E55E0" w:rsidR="00A54348" w:rsidRPr="002A4DF7" w:rsidRDefault="00A54348" w:rsidP="00A54348">
      <w:pPr>
        <w:spacing w:after="0" w:line="240" w:lineRule="auto"/>
        <w:jc w:val="both"/>
        <w:textAlignment w:val="baseline"/>
        <w:rPr>
          <w:rFonts w:ascii="Arial" w:eastAsia="Times New Roman" w:hAnsi="Arial" w:cs="Arial"/>
          <w:b/>
          <w:bCs/>
          <w:kern w:val="0"/>
          <w:sz w:val="20"/>
          <w:szCs w:val="20"/>
          <w:bdr w:val="none" w:sz="0" w:space="0" w:color="auto" w:frame="1"/>
          <w:shd w:val="clear" w:color="auto" w:fill="C6C6C6"/>
          <w:lang w:val="es-ES" w:eastAsia="ca-ES"/>
          <w14:ligatures w14:val="none"/>
        </w:rPr>
      </w:pPr>
      <w:r w:rsidRPr="002A4DF7">
        <w:rPr>
          <w:rFonts w:ascii="Arial" w:eastAsia="Times New Roman" w:hAnsi="Arial" w:cs="Arial"/>
          <w:b/>
          <w:bCs/>
          <w:kern w:val="0"/>
          <w:sz w:val="20"/>
          <w:szCs w:val="20"/>
          <w:lang w:eastAsia="ca-ES"/>
          <w14:ligatures w14:val="none"/>
        </w:rPr>
        <w:t>3.  Conforme l’art. 4 de la Llei 39/15</w:t>
      </w:r>
      <w:r w:rsidR="00717E99" w:rsidRPr="002A4DF7">
        <w:rPr>
          <w:rFonts w:ascii="Arial" w:eastAsia="Times New Roman" w:hAnsi="Arial" w:cs="Arial"/>
          <w:b/>
          <w:bCs/>
          <w:kern w:val="0"/>
          <w:sz w:val="20"/>
          <w:szCs w:val="20"/>
          <w:lang w:eastAsia="ca-ES"/>
          <w14:ligatures w14:val="none"/>
        </w:rPr>
        <w:t>, de la Llei del Procediment Administratiu Comú de les Administracions Públiques(LPACAP)</w:t>
      </w:r>
      <w:r w:rsidRPr="002A4DF7">
        <w:rPr>
          <w:rFonts w:ascii="Arial" w:eastAsia="Times New Roman" w:hAnsi="Arial" w:cs="Arial"/>
          <w:b/>
          <w:bCs/>
          <w:kern w:val="0"/>
          <w:sz w:val="20"/>
          <w:szCs w:val="20"/>
          <w:lang w:eastAsia="ca-ES"/>
          <w14:ligatures w14:val="none"/>
        </w:rPr>
        <w:t>, es consideren interessats en el procediment administratiu:</w:t>
      </w:r>
    </w:p>
    <w:p w14:paraId="5AA2C5F2" w14:textId="77777777"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p>
    <w:p w14:paraId="4231C12C" w14:textId="68AB6712" w:rsidR="00233502" w:rsidRPr="00233502" w:rsidRDefault="00233502">
      <w:pPr>
        <w:pStyle w:val="Prrafodelista"/>
        <w:numPr>
          <w:ilvl w:val="0"/>
          <w:numId w:val="3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qui els promoguin com a titulars de drets o interessos legítims individuals o col·lectius.</w:t>
      </w:r>
    </w:p>
    <w:p w14:paraId="7E94A27C" w14:textId="3981C365" w:rsidR="00A54348" w:rsidRPr="002A4DF7" w:rsidRDefault="00A54348">
      <w:pPr>
        <w:pStyle w:val="Prrafodelista"/>
        <w:numPr>
          <w:ilvl w:val="0"/>
          <w:numId w:val="3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que, sense haver iniciat el procediment, tinguin interessos que puguin ser afectats per la decisió que s’acordi en aquest.</w:t>
      </w:r>
    </w:p>
    <w:p w14:paraId="22C9C99E" w14:textId="22A1A925" w:rsidR="00A54348" w:rsidRPr="002A4DF7" w:rsidRDefault="00A54348">
      <w:pPr>
        <w:pStyle w:val="Prrafodelista"/>
        <w:numPr>
          <w:ilvl w:val="0"/>
          <w:numId w:val="3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Aquells els interessos legítims dels quals, individuals o col·lectius, puguin ser afectats per la resolució i es personin en el procediment una vegada dictada la resolució definitiva.</w:t>
      </w:r>
    </w:p>
    <w:p w14:paraId="3248668D" w14:textId="5F676BA5" w:rsidR="00A54348" w:rsidRPr="002A4DF7" w:rsidRDefault="00A54348">
      <w:pPr>
        <w:pStyle w:val="Prrafodelista"/>
        <w:numPr>
          <w:ilvl w:val="0"/>
          <w:numId w:val="3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Totes les respostes anteriors són certes. </w:t>
      </w:r>
    </w:p>
    <w:p w14:paraId="6A288FE6" w14:textId="77777777" w:rsidR="00A54348" w:rsidRPr="002A4DF7" w:rsidRDefault="00A54348" w:rsidP="00A54348">
      <w:pPr>
        <w:spacing w:after="0" w:line="240" w:lineRule="auto"/>
        <w:jc w:val="both"/>
        <w:textAlignment w:val="baseline"/>
        <w:rPr>
          <w:rFonts w:ascii="Arial" w:eastAsia="Times New Roman" w:hAnsi="Arial" w:cs="Arial"/>
          <w:kern w:val="0"/>
          <w:sz w:val="20"/>
          <w:szCs w:val="20"/>
          <w:lang w:eastAsia="ca-ES"/>
          <w14:ligatures w14:val="none"/>
        </w:rPr>
      </w:pPr>
    </w:p>
    <w:p w14:paraId="70C64CC0" w14:textId="54A7D6C8" w:rsidR="00A54348" w:rsidRPr="002A4DF7" w:rsidRDefault="00A54348"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4. D'acord amb l'article 35 de la Llei 39/2015, </w:t>
      </w:r>
      <w:r w:rsidR="00717E99" w:rsidRPr="002A4DF7">
        <w:rPr>
          <w:rFonts w:ascii="Arial" w:eastAsia="Times New Roman" w:hAnsi="Arial" w:cs="Arial"/>
          <w:b/>
          <w:bCs/>
          <w:kern w:val="0"/>
          <w:sz w:val="20"/>
          <w:szCs w:val="20"/>
          <w:lang w:eastAsia="ca-ES"/>
          <w14:ligatures w14:val="none"/>
        </w:rPr>
        <w:t>de la Llei del Procediment Administratiu Comú de les Administracions Públiques (LPACAP)</w:t>
      </w:r>
      <w:r w:rsidRPr="002A4DF7">
        <w:rPr>
          <w:rFonts w:ascii="Arial" w:eastAsia="Times New Roman" w:hAnsi="Arial" w:cs="Arial"/>
          <w:b/>
          <w:bCs/>
          <w:kern w:val="0"/>
          <w:sz w:val="20"/>
          <w:szCs w:val="20"/>
          <w:lang w:eastAsia="ca-ES"/>
          <w14:ligatures w14:val="none"/>
        </w:rPr>
        <w:t>, quin dels següents actes administratius </w:t>
      </w:r>
      <w:r w:rsidRPr="002A4DF7">
        <w:rPr>
          <w:rFonts w:ascii="Arial" w:eastAsia="Times New Roman" w:hAnsi="Arial" w:cs="Arial"/>
          <w:b/>
          <w:bCs/>
          <w:kern w:val="0"/>
          <w:sz w:val="20"/>
          <w:szCs w:val="20"/>
          <w:u w:val="single"/>
          <w:lang w:eastAsia="ca-ES"/>
          <w14:ligatures w14:val="none"/>
        </w:rPr>
        <w:t>no</w:t>
      </w:r>
      <w:r w:rsidRPr="002A4DF7">
        <w:rPr>
          <w:rFonts w:ascii="Arial" w:eastAsia="Times New Roman" w:hAnsi="Arial" w:cs="Arial"/>
          <w:b/>
          <w:bCs/>
          <w:kern w:val="0"/>
          <w:sz w:val="20"/>
          <w:szCs w:val="20"/>
          <w:lang w:eastAsia="ca-ES"/>
          <w14:ligatures w14:val="none"/>
        </w:rPr>
        <w:t> requereix obligatòriament ser motivat, amb referència succinta de fets i fonaments de dret?</w:t>
      </w:r>
    </w:p>
    <w:p w14:paraId="3D16BAAD" w14:textId="77777777" w:rsidR="00325B3F"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027B4CAD" w14:textId="1E7A685D" w:rsidR="00A54348" w:rsidRPr="002A4DF7" w:rsidRDefault="00A54348">
      <w:pPr>
        <w:pStyle w:val="Prrafodelista"/>
        <w:numPr>
          <w:ilvl w:val="0"/>
          <w:numId w:val="29"/>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Els actes que limitin drets subjectius o interessos legítims.</w:t>
      </w:r>
    </w:p>
    <w:p w14:paraId="38D64CAD" w14:textId="59A67BCD" w:rsidR="00A54348" w:rsidRPr="00DF31E2" w:rsidRDefault="00A54348">
      <w:pPr>
        <w:pStyle w:val="Prrafodelista"/>
        <w:numPr>
          <w:ilvl w:val="0"/>
          <w:numId w:val="29"/>
        </w:numPr>
        <w:spacing w:after="0" w:line="240" w:lineRule="auto"/>
        <w:jc w:val="both"/>
        <w:textAlignment w:val="baseline"/>
        <w:rPr>
          <w:rFonts w:ascii="Arial" w:eastAsia="Times New Roman" w:hAnsi="Arial" w:cs="Arial"/>
          <w:kern w:val="0"/>
          <w:sz w:val="20"/>
          <w:szCs w:val="20"/>
          <w:bdr w:val="none" w:sz="0" w:space="0" w:color="auto" w:frame="1"/>
          <w:shd w:val="clear" w:color="auto" w:fill="C6C6C6"/>
          <w:lang w:eastAsia="ca-ES"/>
          <w14:ligatures w14:val="none"/>
        </w:rPr>
      </w:pPr>
      <w:r w:rsidRPr="002A4DF7">
        <w:rPr>
          <w:rFonts w:ascii="Arial" w:eastAsia="Times New Roman" w:hAnsi="Arial" w:cs="Arial"/>
          <w:kern w:val="0"/>
          <w:sz w:val="20"/>
          <w:szCs w:val="20"/>
          <w:lang w:eastAsia="ca-ES"/>
          <w14:ligatures w14:val="none"/>
        </w:rPr>
        <w:t>Els actes que separin del criteri seguit en actuacions precedents o del dictamen d'òrgans consultius.</w:t>
      </w:r>
    </w:p>
    <w:p w14:paraId="7594EC25" w14:textId="77777777" w:rsidR="00DF31E2" w:rsidRPr="002A4DF7" w:rsidRDefault="00DF31E2">
      <w:pPr>
        <w:pStyle w:val="Prrafodelista"/>
        <w:numPr>
          <w:ilvl w:val="0"/>
          <w:numId w:val="29"/>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Els actes que acordin l'ampliació de terminis o la tramitació d'urgència.</w:t>
      </w:r>
    </w:p>
    <w:p w14:paraId="2145DA1B" w14:textId="3C9EB72B" w:rsidR="00DF31E2" w:rsidRPr="00DF31E2" w:rsidRDefault="00DF31E2">
      <w:pPr>
        <w:pStyle w:val="Prrafodelista"/>
        <w:numPr>
          <w:ilvl w:val="0"/>
          <w:numId w:val="29"/>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Els actes que es dictin en l'exercici de potestats reglades, quan s'ajustin estrictament als precedents administratius idèntics.</w:t>
      </w:r>
    </w:p>
    <w:p w14:paraId="4AF036E6" w14:textId="083E8FD6" w:rsidR="00A54348" w:rsidRPr="002A4DF7" w:rsidRDefault="00A54348"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p>
    <w:p w14:paraId="7C76F503" w14:textId="38D81210" w:rsidR="00A54348" w:rsidRPr="002A4DF7" w:rsidRDefault="00A54348"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kern w:val="0"/>
          <w:sz w:val="20"/>
          <w:szCs w:val="20"/>
          <w:lang w:eastAsia="ca-ES"/>
          <w14:ligatures w14:val="none"/>
        </w:rPr>
        <w:t>5. Sobre l'eficàcia retroactiva d'un acte, article 39.3</w:t>
      </w:r>
      <w:r w:rsidR="00197DED" w:rsidRPr="002A4DF7">
        <w:rPr>
          <w:rFonts w:ascii="Arial" w:eastAsia="Times New Roman" w:hAnsi="Arial" w:cs="Arial"/>
          <w:b/>
          <w:bCs/>
          <w:kern w:val="0"/>
          <w:sz w:val="20"/>
          <w:szCs w:val="20"/>
          <w:lang w:eastAsia="ca-ES"/>
          <w14:ligatures w14:val="none"/>
        </w:rPr>
        <w:t xml:space="preserve"> de la Llei 39/2015, </w:t>
      </w:r>
      <w:r w:rsidR="00717E99" w:rsidRPr="002A4DF7">
        <w:rPr>
          <w:rFonts w:ascii="Arial" w:eastAsia="Times New Roman" w:hAnsi="Arial" w:cs="Arial"/>
          <w:b/>
          <w:bCs/>
          <w:kern w:val="0"/>
          <w:sz w:val="20"/>
          <w:szCs w:val="20"/>
          <w:lang w:eastAsia="ca-ES"/>
          <w14:ligatures w14:val="none"/>
        </w:rPr>
        <w:t>de la Llei del Procediment Administratiu Comú de les Administracions Públiques (LPACAP)</w:t>
      </w:r>
      <w:r w:rsidRPr="002A4DF7">
        <w:rPr>
          <w:rFonts w:ascii="Arial" w:eastAsia="Times New Roman" w:hAnsi="Arial" w:cs="Arial"/>
          <w:b/>
          <w:bCs/>
          <w:kern w:val="0"/>
          <w:sz w:val="20"/>
          <w:szCs w:val="20"/>
          <w:lang w:eastAsia="ca-ES"/>
          <w14:ligatures w14:val="none"/>
        </w:rPr>
        <w:t>:</w:t>
      </w:r>
    </w:p>
    <w:p w14:paraId="7AA25DA9" w14:textId="47044BA2" w:rsidR="00A54348" w:rsidRPr="002A4DF7" w:rsidRDefault="00A54348"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color w:val="FF0000"/>
          <w:kern w:val="0"/>
          <w:sz w:val="20"/>
          <w:szCs w:val="20"/>
          <w:lang w:eastAsia="ca-ES"/>
          <w14:ligatures w14:val="none"/>
        </w:rPr>
        <w:t> </w:t>
      </w:r>
    </w:p>
    <w:p w14:paraId="2437F1FC" w14:textId="24ADE8BF" w:rsidR="00A54348" w:rsidRPr="00DF31E2" w:rsidRDefault="00A54348">
      <w:pPr>
        <w:pStyle w:val="Prrafodelista"/>
        <w:numPr>
          <w:ilvl w:val="0"/>
          <w:numId w:val="2"/>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Podrà atorgar-se eficàcia retroactiva als actes quan es dictin en substitució d'actes anul·lats, així com quan produeixin efectes desfavorables a l'interessat</w:t>
      </w:r>
      <w:r w:rsidR="00DF31E2">
        <w:rPr>
          <w:rFonts w:ascii="Arial" w:eastAsia="Times New Roman" w:hAnsi="Arial" w:cs="Arial"/>
          <w:kern w:val="0"/>
          <w:sz w:val="20"/>
          <w:szCs w:val="20"/>
          <w:lang w:eastAsia="ca-ES"/>
          <w14:ligatures w14:val="none"/>
        </w:rPr>
        <w:t>.</w:t>
      </w:r>
    </w:p>
    <w:p w14:paraId="7F883567" w14:textId="77777777" w:rsidR="00DF31E2" w:rsidRPr="002A4DF7" w:rsidRDefault="00DF31E2" w:rsidP="00DF31E2">
      <w:pPr>
        <w:pStyle w:val="Prrafodelista"/>
        <w:numPr>
          <w:ilvl w:val="0"/>
          <w:numId w:val="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actes de les administracions públiques en cap cas poden tenir eficàcia retroactiva.</w:t>
      </w:r>
    </w:p>
    <w:p w14:paraId="47859C2B" w14:textId="76E40558" w:rsidR="00DF31E2" w:rsidRPr="00DF31E2" w:rsidRDefault="00DF31E2" w:rsidP="00DF31E2">
      <w:pPr>
        <w:pStyle w:val="Prrafodelista"/>
        <w:numPr>
          <w:ilvl w:val="0"/>
          <w:numId w:val="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Podrà atorgar-se eficàcia retroactiva als actes quan es dictin en substitució d'actes anul·lats, així com quan produeixin efectes favorables per l’Administració.</w:t>
      </w:r>
    </w:p>
    <w:p w14:paraId="0E47C598" w14:textId="36C82837" w:rsidR="00A54348" w:rsidRPr="002A4DF7" w:rsidRDefault="00A54348">
      <w:pPr>
        <w:pStyle w:val="Prrafodelista"/>
        <w:numPr>
          <w:ilvl w:val="0"/>
          <w:numId w:val="2"/>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Podrà atorgar-se eficàcia retroactiva als actes quan es dictin en substitució d'actes anul·lats, així com quan produeixin efectes favorables a l'interessat.</w:t>
      </w:r>
    </w:p>
    <w:p w14:paraId="359B15DC" w14:textId="218EB480" w:rsidR="00A54348" w:rsidRPr="002A4DF7" w:rsidRDefault="00A54348" w:rsidP="00B76AF9">
      <w:pPr>
        <w:shd w:val="clear" w:color="auto" w:fill="FFFFFF"/>
        <w:spacing w:after="0" w:line="240" w:lineRule="auto"/>
        <w:ind w:left="720"/>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w:t>
      </w:r>
      <w:r w:rsidRPr="002A4DF7">
        <w:rPr>
          <w:rFonts w:ascii="Arial" w:eastAsia="Times New Roman" w:hAnsi="Arial" w:cs="Arial"/>
          <w:b/>
          <w:bCs/>
          <w:color w:val="4EA72E"/>
          <w:kern w:val="0"/>
          <w:sz w:val="20"/>
          <w:szCs w:val="20"/>
          <w:lang w:eastAsia="ca-ES"/>
          <w14:ligatures w14:val="none"/>
        </w:rPr>
        <w:t> </w:t>
      </w:r>
    </w:p>
    <w:p w14:paraId="19A257F0" w14:textId="7F5CE6E4" w:rsidR="00A54348"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6</w:t>
      </w:r>
      <w:r w:rsidR="00A54348" w:rsidRPr="002A4DF7">
        <w:rPr>
          <w:rFonts w:ascii="Arial" w:eastAsia="Times New Roman" w:hAnsi="Arial" w:cs="Arial"/>
          <w:b/>
          <w:bCs/>
          <w:kern w:val="0"/>
          <w:sz w:val="20"/>
          <w:szCs w:val="20"/>
          <w:lang w:eastAsia="ca-ES"/>
          <w14:ligatures w14:val="none"/>
        </w:rPr>
        <w:t xml:space="preserve">. Conforme l'art. 47.2 de la Llei 39/15 </w:t>
      </w:r>
      <w:r w:rsidR="00717E99" w:rsidRPr="002A4DF7">
        <w:rPr>
          <w:rFonts w:ascii="Arial" w:eastAsia="Times New Roman" w:hAnsi="Arial" w:cs="Arial"/>
          <w:b/>
          <w:bCs/>
          <w:kern w:val="0"/>
          <w:sz w:val="20"/>
          <w:szCs w:val="20"/>
          <w:lang w:eastAsia="ca-ES"/>
          <w14:ligatures w14:val="none"/>
        </w:rPr>
        <w:t>de la Llei del Procediment Administratiu Comú de les Administracions Públiques (LPACAP)</w:t>
      </w:r>
      <w:r w:rsidR="00A54348" w:rsidRPr="002A4DF7">
        <w:rPr>
          <w:rFonts w:ascii="Arial" w:eastAsia="Times New Roman" w:hAnsi="Arial" w:cs="Arial"/>
          <w:b/>
          <w:bCs/>
          <w:kern w:val="0"/>
          <w:sz w:val="20"/>
          <w:szCs w:val="20"/>
          <w:lang w:eastAsia="ca-ES"/>
          <w14:ligatures w14:val="none"/>
        </w:rPr>
        <w:t>:</w:t>
      </w:r>
    </w:p>
    <w:p w14:paraId="12C10699" w14:textId="77777777" w:rsidR="00197DED" w:rsidRPr="002A4DF7" w:rsidRDefault="00197DED" w:rsidP="00A54348">
      <w:pPr>
        <w:spacing w:after="0" w:line="240" w:lineRule="auto"/>
        <w:jc w:val="both"/>
        <w:textAlignment w:val="baseline"/>
        <w:rPr>
          <w:rFonts w:ascii="Arial" w:eastAsia="Times New Roman" w:hAnsi="Arial" w:cs="Arial"/>
          <w:b/>
          <w:bCs/>
          <w:kern w:val="0"/>
          <w:sz w:val="20"/>
          <w:szCs w:val="20"/>
          <w:lang w:val="es-ES" w:eastAsia="ca-ES"/>
          <w14:ligatures w14:val="none"/>
        </w:rPr>
      </w:pPr>
    </w:p>
    <w:p w14:paraId="2441FFE0" w14:textId="77777777" w:rsidR="00784A0C" w:rsidRPr="002A4DF7" w:rsidRDefault="00A54348">
      <w:pPr>
        <w:pStyle w:val="Prrafodelista"/>
        <w:numPr>
          <w:ilvl w:val="0"/>
          <w:numId w:val="2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anul·lables les disposicions administratives que vulnerin la Constitució i les lleis.</w:t>
      </w:r>
      <w:r w:rsidRPr="002A4DF7">
        <w:rPr>
          <w:rFonts w:ascii="Arial" w:eastAsia="Times New Roman" w:hAnsi="Arial" w:cs="Arial"/>
          <w:kern w:val="0"/>
          <w:sz w:val="20"/>
          <w:szCs w:val="20"/>
          <w:lang w:val="es-ES" w:eastAsia="ca-ES"/>
          <w14:ligatures w14:val="none"/>
        </w:rPr>
        <w:t> </w:t>
      </w:r>
    </w:p>
    <w:p w14:paraId="66069790" w14:textId="77777777" w:rsidR="00784A0C" w:rsidRPr="002A4DF7" w:rsidRDefault="00A54348">
      <w:pPr>
        <w:pStyle w:val="Prrafodelista"/>
        <w:numPr>
          <w:ilvl w:val="0"/>
          <w:numId w:val="2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nul·les de ple dret les disposicions administratives que estableixin la irretroactivitat de disposicions sancionadores no favorables o restrictives de drets individuals.</w:t>
      </w:r>
      <w:r w:rsidRPr="002A4DF7">
        <w:rPr>
          <w:rFonts w:ascii="Arial" w:eastAsia="Times New Roman" w:hAnsi="Arial" w:cs="Arial"/>
          <w:kern w:val="0"/>
          <w:sz w:val="20"/>
          <w:szCs w:val="20"/>
          <w:lang w:val="es-ES" w:eastAsia="ca-ES"/>
          <w14:ligatures w14:val="none"/>
        </w:rPr>
        <w:t> </w:t>
      </w:r>
    </w:p>
    <w:p w14:paraId="041462D0" w14:textId="23032D46" w:rsidR="00A54348" w:rsidRPr="002A4DF7" w:rsidRDefault="00A54348">
      <w:pPr>
        <w:pStyle w:val="Prrafodelista"/>
        <w:numPr>
          <w:ilvl w:val="0"/>
          <w:numId w:val="2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xml:space="preserve">Són anul·lables les disposicions que vulnerin altres disposicions administratives de rang </w:t>
      </w:r>
      <w:r w:rsidR="00D91431">
        <w:rPr>
          <w:rFonts w:ascii="Arial" w:eastAsia="Times New Roman" w:hAnsi="Arial" w:cs="Arial"/>
          <w:kern w:val="0"/>
          <w:sz w:val="20"/>
          <w:szCs w:val="20"/>
          <w:lang w:eastAsia="ca-ES"/>
          <w14:ligatures w14:val="none"/>
        </w:rPr>
        <w:t>superior</w:t>
      </w:r>
      <w:r w:rsidRPr="002A4DF7">
        <w:rPr>
          <w:rFonts w:ascii="Arial" w:eastAsia="Times New Roman" w:hAnsi="Arial" w:cs="Arial"/>
          <w:kern w:val="0"/>
          <w:sz w:val="20"/>
          <w:szCs w:val="20"/>
          <w:lang w:eastAsia="ca-ES"/>
          <w14:ligatures w14:val="none"/>
        </w:rPr>
        <w:t>.</w:t>
      </w:r>
    </w:p>
    <w:p w14:paraId="1D1F8A20" w14:textId="60FF2DBF" w:rsidR="00A54348" w:rsidRPr="002A4DF7" w:rsidRDefault="00A54348">
      <w:pPr>
        <w:pStyle w:val="Prrafodelista"/>
        <w:numPr>
          <w:ilvl w:val="0"/>
          <w:numId w:val="2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xml:space="preserve">Totes les respostes </w:t>
      </w:r>
      <w:r w:rsidR="00197DED" w:rsidRPr="002A4DF7">
        <w:rPr>
          <w:rFonts w:ascii="Arial" w:eastAsia="Times New Roman" w:hAnsi="Arial" w:cs="Arial"/>
          <w:kern w:val="0"/>
          <w:sz w:val="20"/>
          <w:szCs w:val="20"/>
          <w:lang w:eastAsia="ca-ES"/>
          <w14:ligatures w14:val="none"/>
        </w:rPr>
        <w:t xml:space="preserve">anteriors </w:t>
      </w:r>
      <w:r w:rsidRPr="002A4DF7">
        <w:rPr>
          <w:rFonts w:ascii="Arial" w:eastAsia="Times New Roman" w:hAnsi="Arial" w:cs="Arial"/>
          <w:kern w:val="0"/>
          <w:sz w:val="20"/>
          <w:szCs w:val="20"/>
          <w:lang w:eastAsia="ca-ES"/>
          <w14:ligatures w14:val="none"/>
        </w:rPr>
        <w:t>són incorrectes.</w:t>
      </w:r>
    </w:p>
    <w:p w14:paraId="5E02A8D1" w14:textId="385FA37F"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kern w:val="0"/>
          <w:sz w:val="20"/>
          <w:szCs w:val="20"/>
          <w:lang w:eastAsia="ca-ES"/>
          <w14:ligatures w14:val="none"/>
        </w:rPr>
        <w:t> </w:t>
      </w:r>
    </w:p>
    <w:p w14:paraId="0812B38C" w14:textId="2A2C06D9" w:rsidR="00A54348"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7. </w:t>
      </w:r>
      <w:r w:rsidR="00A54348" w:rsidRPr="002A4DF7">
        <w:rPr>
          <w:rFonts w:ascii="Arial" w:eastAsia="Times New Roman" w:hAnsi="Arial" w:cs="Arial"/>
          <w:b/>
          <w:bCs/>
          <w:kern w:val="0"/>
          <w:sz w:val="20"/>
          <w:szCs w:val="20"/>
          <w:lang w:eastAsia="ca-ES"/>
          <w14:ligatures w14:val="none"/>
        </w:rPr>
        <w:t>D'acord amb la Llei 39/2015</w:t>
      </w:r>
      <w:r w:rsidR="00197DED" w:rsidRPr="002A4DF7">
        <w:rPr>
          <w:rFonts w:ascii="Arial" w:eastAsia="Times New Roman" w:hAnsi="Arial" w:cs="Arial"/>
          <w:b/>
          <w:bCs/>
          <w:kern w:val="0"/>
          <w:sz w:val="20"/>
          <w:szCs w:val="20"/>
          <w:lang w:eastAsia="ca-ES"/>
          <w14:ligatures w14:val="none"/>
        </w:rPr>
        <w:t xml:space="preserve"> </w:t>
      </w:r>
      <w:r w:rsidR="00717E99" w:rsidRPr="002A4DF7">
        <w:rPr>
          <w:rFonts w:ascii="Arial" w:eastAsia="Times New Roman" w:hAnsi="Arial" w:cs="Arial"/>
          <w:b/>
          <w:bCs/>
          <w:kern w:val="0"/>
          <w:sz w:val="20"/>
          <w:szCs w:val="20"/>
          <w:lang w:eastAsia="ca-ES"/>
          <w14:ligatures w14:val="none"/>
        </w:rPr>
        <w:t>de la Llei del Procediment Administratiu Comú de les Administracions Públiques (LPACAP)</w:t>
      </w:r>
      <w:r w:rsidR="00A54348" w:rsidRPr="002A4DF7">
        <w:rPr>
          <w:rFonts w:ascii="Arial" w:eastAsia="Times New Roman" w:hAnsi="Arial" w:cs="Arial"/>
          <w:b/>
          <w:bCs/>
          <w:kern w:val="0"/>
          <w:sz w:val="20"/>
          <w:szCs w:val="20"/>
          <w:lang w:eastAsia="ca-ES"/>
          <w14:ligatures w14:val="none"/>
        </w:rPr>
        <w:t>, quan pot l'Ajuntament rectificar els errors materials, de fet o aritmètics que hagi comès en els seus actes administratius?</w:t>
      </w:r>
    </w:p>
    <w:p w14:paraId="37A5C425" w14:textId="77777777" w:rsidR="00325B3F"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28B48DC5" w14:textId="21A68B8C" w:rsidR="00A54348" w:rsidRPr="002A4DF7" w:rsidRDefault="00A54348">
      <w:pPr>
        <w:pStyle w:val="Prrafodelista"/>
        <w:numPr>
          <w:ilvl w:val="0"/>
          <w:numId w:val="27"/>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Només durant el termini d'un mes des de la notificació de l'acte, d'ofici necessàriament.</w:t>
      </w:r>
    </w:p>
    <w:p w14:paraId="31AF7A83" w14:textId="7049BE79" w:rsidR="00A54348" w:rsidRDefault="00A54348">
      <w:pPr>
        <w:pStyle w:val="Prrafodelista"/>
        <w:numPr>
          <w:ilvl w:val="0"/>
          <w:numId w:val="27"/>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Únicament si ho autoritza prèviament un Jutjat del Contenciós-Administratiu.</w:t>
      </w:r>
    </w:p>
    <w:p w14:paraId="1709C1EB" w14:textId="145C7912" w:rsidR="00DF31E2" w:rsidRPr="00DF31E2" w:rsidRDefault="00DF31E2">
      <w:pPr>
        <w:pStyle w:val="Prrafodelista"/>
        <w:numPr>
          <w:ilvl w:val="0"/>
          <w:numId w:val="27"/>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En qualsevol moment, d'ofici o a instància dels interessats.</w:t>
      </w:r>
    </w:p>
    <w:p w14:paraId="33FBB30E" w14:textId="3A9B4265" w:rsidR="00A54348" w:rsidRPr="002A4DF7" w:rsidRDefault="00A54348">
      <w:pPr>
        <w:pStyle w:val="Prrafodelista"/>
        <w:numPr>
          <w:ilvl w:val="0"/>
          <w:numId w:val="27"/>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Exclusivament a petició de l'interessat, ja que l'Administració mai ho pot fer d'ofici.</w:t>
      </w:r>
    </w:p>
    <w:p w14:paraId="76C01832" w14:textId="77777777" w:rsidR="00325B3F" w:rsidRPr="002A4DF7" w:rsidRDefault="00325B3F" w:rsidP="00A54348">
      <w:pPr>
        <w:spacing w:after="0" w:line="240" w:lineRule="auto"/>
        <w:jc w:val="both"/>
        <w:textAlignment w:val="baseline"/>
        <w:rPr>
          <w:rFonts w:ascii="Arial" w:eastAsia="Times New Roman" w:hAnsi="Arial" w:cs="Arial"/>
          <w:kern w:val="0"/>
          <w:sz w:val="20"/>
          <w:szCs w:val="20"/>
          <w:lang w:val="es-ES" w:eastAsia="ca-ES"/>
          <w14:ligatures w14:val="none"/>
        </w:rPr>
      </w:pPr>
    </w:p>
    <w:p w14:paraId="6A7DECC6" w14:textId="488F8DF7" w:rsidR="00A54348"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8</w:t>
      </w:r>
      <w:r w:rsidR="00A54348" w:rsidRPr="002A4DF7">
        <w:rPr>
          <w:rFonts w:ascii="Arial" w:eastAsia="Times New Roman" w:hAnsi="Arial" w:cs="Arial"/>
          <w:b/>
          <w:bCs/>
          <w:kern w:val="0"/>
          <w:sz w:val="20"/>
          <w:szCs w:val="20"/>
          <w:lang w:eastAsia="ca-ES"/>
          <w14:ligatures w14:val="none"/>
        </w:rPr>
        <w:t xml:space="preserve">. En el cas de danys de caràcter físic o psíquic a les persones, segons l’art. 67 de la llei 39/2015 </w:t>
      </w:r>
      <w:r w:rsidR="00717E99" w:rsidRPr="002A4DF7">
        <w:rPr>
          <w:rFonts w:ascii="Arial" w:eastAsia="Times New Roman" w:hAnsi="Arial" w:cs="Arial"/>
          <w:b/>
          <w:bCs/>
          <w:kern w:val="0"/>
          <w:sz w:val="20"/>
          <w:szCs w:val="20"/>
          <w:lang w:eastAsia="ca-ES"/>
          <w14:ligatures w14:val="none"/>
        </w:rPr>
        <w:t>de la Llei del Procediment Administratiu Comú de les Administracions Públiques (LPACAP)</w:t>
      </w:r>
      <w:r w:rsidR="00A54348" w:rsidRPr="002A4DF7">
        <w:rPr>
          <w:rFonts w:ascii="Arial" w:eastAsia="Times New Roman" w:hAnsi="Arial" w:cs="Arial"/>
          <w:b/>
          <w:bCs/>
          <w:kern w:val="0"/>
          <w:sz w:val="20"/>
          <w:szCs w:val="20"/>
          <w:lang w:eastAsia="ca-ES"/>
          <w14:ligatures w14:val="none"/>
        </w:rPr>
        <w:t>, el dret a reclamar en un procediment de responsabilitat patrimonial prescriu:</w:t>
      </w:r>
    </w:p>
    <w:p w14:paraId="226086F8" w14:textId="77777777" w:rsidR="00197DED" w:rsidRPr="00DF31E2" w:rsidRDefault="00197DED" w:rsidP="00DF31E2">
      <w:pPr>
        <w:spacing w:after="0" w:line="240" w:lineRule="auto"/>
        <w:jc w:val="both"/>
        <w:textAlignment w:val="baseline"/>
        <w:rPr>
          <w:rFonts w:ascii="Arial" w:eastAsia="Times New Roman" w:hAnsi="Arial" w:cs="Arial"/>
          <w:b/>
          <w:bCs/>
          <w:kern w:val="0"/>
          <w:sz w:val="20"/>
          <w:szCs w:val="20"/>
          <w:lang w:eastAsia="ca-ES"/>
          <w14:ligatures w14:val="none"/>
        </w:rPr>
      </w:pPr>
    </w:p>
    <w:p w14:paraId="7BF158B2" w14:textId="2FC591F5" w:rsidR="00A54348" w:rsidRPr="00DF31E2" w:rsidRDefault="00A54348">
      <w:pPr>
        <w:pStyle w:val="Prrafodelista"/>
        <w:numPr>
          <w:ilvl w:val="0"/>
          <w:numId w:val="26"/>
        </w:numPr>
        <w:spacing w:after="0" w:line="240" w:lineRule="auto"/>
        <w:jc w:val="both"/>
        <w:textAlignment w:val="baseline"/>
        <w:rPr>
          <w:rFonts w:ascii="Arial" w:eastAsia="Times New Roman" w:hAnsi="Arial" w:cs="Arial"/>
          <w:kern w:val="0"/>
          <w:sz w:val="20"/>
          <w:szCs w:val="20"/>
          <w:lang w:eastAsia="ca-ES"/>
          <w14:ligatures w14:val="none"/>
        </w:rPr>
      </w:pPr>
      <w:r w:rsidRPr="00DF31E2">
        <w:rPr>
          <w:rFonts w:ascii="Arial" w:eastAsia="Times New Roman" w:hAnsi="Arial" w:cs="Arial"/>
          <w:kern w:val="0"/>
          <w:sz w:val="20"/>
          <w:szCs w:val="20"/>
          <w:lang w:eastAsia="ca-ES"/>
          <w14:ligatures w14:val="none"/>
        </w:rPr>
        <w:t>A l’any d’haver-se produït el fet o l’acte que motivi la indemnització o es manifesti el seu efecte lesiu.</w:t>
      </w:r>
    </w:p>
    <w:p w14:paraId="0DCD18CA" w14:textId="794DADBF" w:rsidR="00DF31E2" w:rsidRPr="00DF31E2" w:rsidRDefault="00DF31E2">
      <w:pPr>
        <w:pStyle w:val="Prrafodelista"/>
        <w:numPr>
          <w:ilvl w:val="0"/>
          <w:numId w:val="26"/>
        </w:numPr>
        <w:jc w:val="both"/>
        <w:rPr>
          <w:rFonts w:ascii="Arial" w:eastAsia="Times New Roman" w:hAnsi="Arial" w:cs="Arial"/>
          <w:kern w:val="0"/>
          <w:sz w:val="20"/>
          <w:szCs w:val="20"/>
          <w:lang w:eastAsia="ca-ES"/>
          <w14:ligatures w14:val="none"/>
        </w:rPr>
      </w:pPr>
      <w:r w:rsidRPr="00DF31E2">
        <w:rPr>
          <w:rFonts w:ascii="Arial" w:eastAsia="Times New Roman" w:hAnsi="Arial" w:cs="Arial"/>
          <w:kern w:val="0"/>
          <w:sz w:val="20"/>
          <w:szCs w:val="20"/>
          <w:lang w:eastAsia="ca-ES"/>
          <w14:ligatures w14:val="none"/>
        </w:rPr>
        <w:t>En el termini d’un any, que comença a computar des de que es produeix la cura o la determinació de l’abast de les seqüeles.</w:t>
      </w:r>
    </w:p>
    <w:p w14:paraId="74E48CA9" w14:textId="4D86B022" w:rsidR="00A54348" w:rsidRPr="00DF31E2" w:rsidRDefault="00A54348">
      <w:pPr>
        <w:pStyle w:val="Prrafodelista"/>
        <w:numPr>
          <w:ilvl w:val="0"/>
          <w:numId w:val="26"/>
        </w:numPr>
        <w:spacing w:after="0" w:line="240" w:lineRule="auto"/>
        <w:jc w:val="both"/>
        <w:textAlignment w:val="baseline"/>
        <w:rPr>
          <w:rFonts w:ascii="Arial" w:eastAsia="Times New Roman" w:hAnsi="Arial" w:cs="Arial"/>
          <w:kern w:val="0"/>
          <w:sz w:val="20"/>
          <w:szCs w:val="20"/>
          <w:lang w:eastAsia="ca-ES"/>
          <w14:ligatures w14:val="none"/>
        </w:rPr>
      </w:pPr>
      <w:r w:rsidRPr="00DF31E2">
        <w:rPr>
          <w:rFonts w:ascii="Arial" w:eastAsia="Times New Roman" w:hAnsi="Arial" w:cs="Arial"/>
          <w:kern w:val="0"/>
          <w:sz w:val="20"/>
          <w:szCs w:val="20"/>
          <w:lang w:eastAsia="ca-ES"/>
          <w14:ligatures w14:val="none"/>
        </w:rPr>
        <w:t>No prescriu mai quan es tracta de danys de caràcter físic o psíquic.</w:t>
      </w:r>
    </w:p>
    <w:p w14:paraId="1FDC4A92" w14:textId="4785993F" w:rsidR="00A54348" w:rsidRPr="00DF31E2" w:rsidRDefault="00A54348">
      <w:pPr>
        <w:pStyle w:val="Prrafodelista"/>
        <w:numPr>
          <w:ilvl w:val="0"/>
          <w:numId w:val="26"/>
        </w:numPr>
        <w:spacing w:after="0" w:line="240" w:lineRule="auto"/>
        <w:jc w:val="both"/>
        <w:textAlignment w:val="baseline"/>
        <w:rPr>
          <w:rFonts w:ascii="Arial" w:eastAsia="Times New Roman" w:hAnsi="Arial" w:cs="Arial"/>
          <w:kern w:val="0"/>
          <w:sz w:val="20"/>
          <w:szCs w:val="20"/>
          <w:lang w:eastAsia="ca-ES"/>
          <w14:ligatures w14:val="none"/>
        </w:rPr>
      </w:pPr>
      <w:r w:rsidRPr="00DF31E2">
        <w:rPr>
          <w:rFonts w:ascii="Arial" w:eastAsia="Times New Roman" w:hAnsi="Arial" w:cs="Arial"/>
          <w:kern w:val="0"/>
          <w:sz w:val="20"/>
          <w:szCs w:val="20"/>
          <w:lang w:eastAsia="ca-ES"/>
          <w14:ligatures w14:val="none"/>
        </w:rPr>
        <w:t>Cap de les anteriors és correcta.</w:t>
      </w:r>
    </w:p>
    <w:p w14:paraId="28B745DF" w14:textId="200ECF38" w:rsidR="00A54348" w:rsidRPr="00DF31E2" w:rsidRDefault="00A54348" w:rsidP="00DF31E2">
      <w:pPr>
        <w:spacing w:after="0" w:line="240" w:lineRule="auto"/>
        <w:jc w:val="both"/>
        <w:textAlignment w:val="baseline"/>
        <w:rPr>
          <w:rFonts w:ascii="Arial" w:eastAsia="Times New Roman" w:hAnsi="Arial" w:cs="Arial"/>
          <w:kern w:val="0"/>
          <w:sz w:val="20"/>
          <w:szCs w:val="20"/>
          <w:lang w:eastAsia="ca-ES"/>
          <w14:ligatures w14:val="none"/>
        </w:rPr>
      </w:pPr>
      <w:r w:rsidRPr="00DF31E2">
        <w:rPr>
          <w:rFonts w:ascii="Arial" w:eastAsia="Times New Roman" w:hAnsi="Arial" w:cs="Arial"/>
          <w:kern w:val="0"/>
          <w:sz w:val="20"/>
          <w:szCs w:val="20"/>
          <w:lang w:eastAsia="ca-ES"/>
          <w14:ligatures w14:val="none"/>
        </w:rPr>
        <w:t> </w:t>
      </w:r>
      <w:r w:rsidRPr="00DF31E2">
        <w:rPr>
          <w:rFonts w:ascii="Arial" w:eastAsia="Times New Roman" w:hAnsi="Arial" w:cs="Arial"/>
          <w:b/>
          <w:bCs/>
          <w:color w:val="1B1A17"/>
          <w:kern w:val="0"/>
          <w:sz w:val="20"/>
          <w:szCs w:val="20"/>
          <w:lang w:eastAsia="ca-ES"/>
          <w14:ligatures w14:val="none"/>
        </w:rPr>
        <w:t> </w:t>
      </w:r>
    </w:p>
    <w:p w14:paraId="1A005268" w14:textId="7AAF69A3" w:rsidR="00A54348" w:rsidRPr="002A4DF7" w:rsidRDefault="00325B3F" w:rsidP="00A54348">
      <w:pPr>
        <w:shd w:val="clear" w:color="auto" w:fill="FFFFFF"/>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9. </w:t>
      </w:r>
      <w:r w:rsidR="00A54348" w:rsidRPr="002A4DF7">
        <w:rPr>
          <w:rFonts w:ascii="Arial" w:eastAsia="Times New Roman" w:hAnsi="Arial" w:cs="Arial"/>
          <w:b/>
          <w:bCs/>
          <w:kern w:val="0"/>
          <w:sz w:val="20"/>
          <w:szCs w:val="20"/>
          <w:lang w:eastAsia="ca-ES"/>
          <w14:ligatures w14:val="none"/>
        </w:rPr>
        <w:t>D’acord amb la Llei 39/2015</w:t>
      </w:r>
      <w:r w:rsidR="00B76AF9" w:rsidRPr="002A4DF7">
        <w:rPr>
          <w:rFonts w:ascii="Arial" w:eastAsia="Times New Roman" w:hAnsi="Arial" w:cs="Arial"/>
          <w:b/>
          <w:bCs/>
          <w:kern w:val="0"/>
          <w:sz w:val="20"/>
          <w:szCs w:val="20"/>
          <w:lang w:eastAsia="ca-ES"/>
          <w14:ligatures w14:val="none"/>
        </w:rPr>
        <w:t>,</w:t>
      </w:r>
      <w:r w:rsidR="00A54348" w:rsidRPr="002A4DF7">
        <w:rPr>
          <w:rFonts w:ascii="Arial" w:eastAsia="Times New Roman" w:hAnsi="Arial" w:cs="Arial"/>
          <w:b/>
          <w:bCs/>
          <w:kern w:val="0"/>
          <w:sz w:val="20"/>
          <w:szCs w:val="20"/>
          <w:lang w:eastAsia="ca-ES"/>
          <w14:ligatures w14:val="none"/>
        </w:rPr>
        <w:t xml:space="preserve"> del Procediment Administratiu Comú de les Administracions Públiques (LPACAP), en el cas de procediments de naturalesa sancionadora les actuacions prèvies s’orientaran a determinar, amb la major precisió possible:</w:t>
      </w:r>
    </w:p>
    <w:p w14:paraId="207FB249" w14:textId="77777777" w:rsidR="00197DED" w:rsidRPr="002A4DF7" w:rsidRDefault="00197DED"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p>
    <w:p w14:paraId="6B455A38" w14:textId="77777777" w:rsidR="00325B3F" w:rsidRPr="002A4DF7" w:rsidRDefault="00A54348">
      <w:pPr>
        <w:pStyle w:val="Prrafodelista"/>
        <w:numPr>
          <w:ilvl w:val="0"/>
          <w:numId w:val="3"/>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identificació de l’interessat en la seu electrònica.</w:t>
      </w:r>
    </w:p>
    <w:p w14:paraId="1F320420" w14:textId="77777777" w:rsidR="00325B3F" w:rsidRPr="002A4DF7" w:rsidRDefault="00A54348">
      <w:pPr>
        <w:pStyle w:val="Prrafodelista"/>
        <w:numPr>
          <w:ilvl w:val="0"/>
          <w:numId w:val="3"/>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identificació de les persones que hagin resultat perjudicades</w:t>
      </w:r>
    </w:p>
    <w:p w14:paraId="6583761F" w14:textId="227E5410" w:rsidR="00A54348" w:rsidRPr="00DF31E2" w:rsidRDefault="00A54348">
      <w:pPr>
        <w:pStyle w:val="Prrafodelista"/>
        <w:numPr>
          <w:ilvl w:val="0"/>
          <w:numId w:val="3"/>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identificació de les persones que puguin donar testimoni dels fets. </w:t>
      </w:r>
    </w:p>
    <w:p w14:paraId="319BA91C" w14:textId="1F8B7657" w:rsidR="00DF31E2" w:rsidRPr="00DF31E2" w:rsidRDefault="00DF31E2" w:rsidP="00DF31E2">
      <w:pPr>
        <w:pStyle w:val="Prrafodelista"/>
        <w:numPr>
          <w:ilvl w:val="0"/>
          <w:numId w:val="3"/>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identificació de la persona o persones que poguessin resultar responsables.</w:t>
      </w:r>
    </w:p>
    <w:p w14:paraId="328EF445" w14:textId="77777777" w:rsidR="00B76AF9" w:rsidRPr="002A4DF7" w:rsidRDefault="00B76AF9" w:rsidP="00A54348">
      <w:pPr>
        <w:spacing w:after="0" w:line="240" w:lineRule="auto"/>
        <w:jc w:val="both"/>
        <w:textAlignment w:val="baseline"/>
        <w:rPr>
          <w:rFonts w:ascii="Arial" w:eastAsia="Times New Roman" w:hAnsi="Arial" w:cs="Arial"/>
          <w:kern w:val="0"/>
          <w:sz w:val="20"/>
          <w:szCs w:val="20"/>
          <w:lang w:eastAsia="ca-ES"/>
          <w14:ligatures w14:val="none"/>
        </w:rPr>
      </w:pPr>
    </w:p>
    <w:p w14:paraId="41932A96" w14:textId="09E83032" w:rsidR="00A54348"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10. </w:t>
      </w:r>
      <w:r w:rsidR="00A54348" w:rsidRPr="002A4DF7">
        <w:rPr>
          <w:rFonts w:ascii="Arial" w:eastAsia="Times New Roman" w:hAnsi="Arial" w:cs="Arial"/>
          <w:b/>
          <w:bCs/>
          <w:kern w:val="0"/>
          <w:sz w:val="20"/>
          <w:szCs w:val="20"/>
          <w:lang w:eastAsia="ca-ES"/>
          <w14:ligatures w14:val="none"/>
        </w:rPr>
        <w:t>L'article 33 de la Llei 39/2015</w:t>
      </w:r>
      <w:r w:rsidR="00717E99" w:rsidRPr="002A4DF7">
        <w:rPr>
          <w:rFonts w:ascii="Arial" w:eastAsia="Times New Roman" w:hAnsi="Arial" w:cs="Arial"/>
          <w:b/>
          <w:bCs/>
          <w:kern w:val="0"/>
          <w:sz w:val="20"/>
          <w:szCs w:val="20"/>
          <w:lang w:eastAsia="ca-ES"/>
          <w14:ligatures w14:val="none"/>
        </w:rPr>
        <w:t>, de la Llei del Procediment Administratiu Comú de les Administracions Públiques (LPACAP),</w:t>
      </w:r>
      <w:r w:rsidR="00A54348" w:rsidRPr="002A4DF7">
        <w:rPr>
          <w:rFonts w:ascii="Arial" w:eastAsia="Times New Roman" w:hAnsi="Arial" w:cs="Arial"/>
          <w:b/>
          <w:bCs/>
          <w:kern w:val="0"/>
          <w:sz w:val="20"/>
          <w:szCs w:val="20"/>
          <w:lang w:eastAsia="ca-ES"/>
          <w14:ligatures w14:val="none"/>
        </w:rPr>
        <w:t xml:space="preserve"> regula la tramitació d'urgència del procediment administratiu. Quan raons d'interès públic ho aconsellin i s'acordi aquesta tramitació, com afectar</w:t>
      </w:r>
      <w:r w:rsidRPr="002A4DF7">
        <w:rPr>
          <w:rFonts w:ascii="Arial" w:eastAsia="Times New Roman" w:hAnsi="Arial" w:cs="Arial"/>
          <w:b/>
          <w:bCs/>
          <w:kern w:val="0"/>
          <w:sz w:val="20"/>
          <w:szCs w:val="20"/>
          <w:lang w:eastAsia="ca-ES"/>
          <w14:ligatures w14:val="none"/>
        </w:rPr>
        <w:t>à</w:t>
      </w:r>
      <w:r w:rsidR="00A54348" w:rsidRPr="002A4DF7">
        <w:rPr>
          <w:rFonts w:ascii="Arial" w:eastAsia="Times New Roman" w:hAnsi="Arial" w:cs="Arial"/>
          <w:b/>
          <w:bCs/>
          <w:kern w:val="0"/>
          <w:sz w:val="20"/>
          <w:szCs w:val="20"/>
          <w:lang w:eastAsia="ca-ES"/>
          <w14:ligatures w14:val="none"/>
        </w:rPr>
        <w:t> als terminis establerts per al procediment ordinari?</w:t>
      </w:r>
    </w:p>
    <w:p w14:paraId="2FCB30CA" w14:textId="77777777" w:rsidR="00325B3F"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0CE2A806" w14:textId="77777777" w:rsidR="00325B3F" w:rsidRPr="002A4DF7" w:rsidRDefault="00A54348">
      <w:pPr>
        <w:pStyle w:val="Prrafodelista"/>
        <w:numPr>
          <w:ilvl w:val="0"/>
          <w:numId w:val="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Es mantindran exactament els mateixos dies de la tramitació ordinària, però es podran computar en dies naturals en lloc de dies hàbils.</w:t>
      </w:r>
    </w:p>
    <w:p w14:paraId="28D425EF" w14:textId="5FAAAED8" w:rsidR="00A54348" w:rsidRDefault="00A54348">
      <w:pPr>
        <w:pStyle w:val="Prrafodelista"/>
        <w:numPr>
          <w:ilvl w:val="0"/>
          <w:numId w:val="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S'ampliaran els terminis al doble de dies dels ordinaris per garantir que l'òrgan pugui resoldre amb més temps de marge.</w:t>
      </w:r>
    </w:p>
    <w:p w14:paraId="408FBD97" w14:textId="77777777" w:rsidR="00DF31E2" w:rsidRPr="002A4DF7" w:rsidRDefault="00DF31E2" w:rsidP="00DF31E2">
      <w:pPr>
        <w:pStyle w:val="Prrafodelista"/>
        <w:numPr>
          <w:ilvl w:val="0"/>
          <w:numId w:val="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Es reduiran a la meitat els terminis establerts, excepte els relatius a la presentació de sol·licituds i recursos.</w:t>
      </w:r>
    </w:p>
    <w:p w14:paraId="1DD21686" w14:textId="07652AF5" w:rsidR="00DF31E2" w:rsidRPr="00DF31E2" w:rsidRDefault="00DF31E2" w:rsidP="00DF31E2">
      <w:pPr>
        <w:pStyle w:val="Prrafodelista"/>
        <w:numPr>
          <w:ilvl w:val="0"/>
          <w:numId w:val="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Tots els terminis de tramitació es fixaran automàticament en un màxim únic de 10 dies hàbils, sense excepcions.</w:t>
      </w:r>
    </w:p>
    <w:p w14:paraId="2357127A" w14:textId="77777777" w:rsidR="00325B3F" w:rsidRPr="002A4DF7" w:rsidRDefault="00325B3F" w:rsidP="00325B3F">
      <w:pPr>
        <w:pStyle w:val="Prrafodelista"/>
        <w:spacing w:after="0" w:line="240" w:lineRule="auto"/>
        <w:ind w:left="360"/>
        <w:jc w:val="both"/>
        <w:textAlignment w:val="baseline"/>
        <w:rPr>
          <w:rFonts w:ascii="Arial" w:eastAsia="Times New Roman" w:hAnsi="Arial" w:cs="Arial"/>
          <w:kern w:val="0"/>
          <w:sz w:val="20"/>
          <w:szCs w:val="20"/>
          <w:lang w:eastAsia="ca-ES"/>
          <w14:ligatures w14:val="none"/>
        </w:rPr>
      </w:pPr>
    </w:p>
    <w:p w14:paraId="1ACF28EE" w14:textId="313DC9BE" w:rsidR="00A54348" w:rsidRPr="002A4DF7" w:rsidRDefault="00325B3F" w:rsidP="00A54348">
      <w:pPr>
        <w:shd w:val="clear" w:color="auto" w:fill="FFFFFF"/>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11. </w:t>
      </w:r>
      <w:r w:rsidR="00A54348" w:rsidRPr="002A4DF7">
        <w:rPr>
          <w:rFonts w:ascii="Arial" w:eastAsia="Times New Roman" w:hAnsi="Arial" w:cs="Arial"/>
          <w:b/>
          <w:bCs/>
          <w:kern w:val="0"/>
          <w:sz w:val="20"/>
          <w:szCs w:val="20"/>
          <w:lang w:eastAsia="ca-ES"/>
          <w14:ligatures w14:val="none"/>
        </w:rPr>
        <w:t>D’acord amb l’art. 84</w:t>
      </w:r>
      <w:r w:rsidR="00B76AF9" w:rsidRPr="002A4DF7">
        <w:rPr>
          <w:rFonts w:ascii="Arial" w:eastAsia="Times New Roman" w:hAnsi="Arial" w:cs="Arial"/>
          <w:b/>
          <w:bCs/>
          <w:kern w:val="0"/>
          <w:sz w:val="20"/>
          <w:szCs w:val="20"/>
          <w:lang w:eastAsia="ca-ES"/>
          <w14:ligatures w14:val="none"/>
        </w:rPr>
        <w:t>,</w:t>
      </w:r>
      <w:r w:rsidR="00A54348" w:rsidRPr="002A4DF7">
        <w:rPr>
          <w:rFonts w:ascii="Arial" w:eastAsia="Times New Roman" w:hAnsi="Arial" w:cs="Arial"/>
          <w:b/>
          <w:bCs/>
          <w:kern w:val="0"/>
          <w:sz w:val="20"/>
          <w:szCs w:val="20"/>
          <w:lang w:eastAsia="ca-ES"/>
          <w14:ligatures w14:val="none"/>
        </w:rPr>
        <w:t xml:space="preserve"> de la Llei del Procediment Administratiu Comú de les Administracions Públiques (LPACAP), posen fi al procediment:</w:t>
      </w:r>
    </w:p>
    <w:p w14:paraId="4304BD12" w14:textId="77777777" w:rsidR="00325B3F" w:rsidRPr="002A4DF7" w:rsidRDefault="00325B3F"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p>
    <w:p w14:paraId="47C54AB3" w14:textId="17F399A5" w:rsidR="00325B3F" w:rsidRPr="00DF31E2" w:rsidRDefault="00A54348" w:rsidP="00DF31E2">
      <w:pPr>
        <w:pStyle w:val="Prrafodelista"/>
        <w:numPr>
          <w:ilvl w:val="0"/>
          <w:numId w:val="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DF31E2">
        <w:rPr>
          <w:rFonts w:ascii="Arial" w:eastAsia="Times New Roman" w:hAnsi="Arial" w:cs="Arial"/>
          <w:kern w:val="0"/>
          <w:sz w:val="20"/>
          <w:szCs w:val="20"/>
          <w:lang w:eastAsia="ca-ES"/>
          <w14:ligatures w14:val="none"/>
        </w:rPr>
        <w:t>La resolució, el desistiment, la renúncia al dret en què es fonamenta la sol·licitud, quan aquesta renúncia estigui prohibida per l'ordenament jurídic, i la declaració de caducitat.</w:t>
      </w:r>
    </w:p>
    <w:p w14:paraId="42BA6C1F" w14:textId="37DE96F3" w:rsidR="00DF31E2" w:rsidRPr="00DF31E2" w:rsidRDefault="00DF31E2" w:rsidP="00DF31E2">
      <w:pPr>
        <w:pStyle w:val="Prrafodelista"/>
        <w:numPr>
          <w:ilvl w:val="0"/>
          <w:numId w:val="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resolució, el desistiment, la renúncia al dret en què es fonamenta la sol·licitud, quan aquesta renúncia no estigui prohibida per l'ordenament jurídic, i la declaració de caducitat.</w:t>
      </w:r>
    </w:p>
    <w:p w14:paraId="74874B68" w14:textId="643838CE" w:rsidR="00325B3F" w:rsidRPr="002A4DF7" w:rsidRDefault="00A54348">
      <w:pPr>
        <w:pStyle w:val="Prrafodelista"/>
        <w:numPr>
          <w:ilvl w:val="0"/>
          <w:numId w:val="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 desistiment i la renúncia per causes motivades</w:t>
      </w:r>
      <w:r w:rsidR="00A92E17">
        <w:rPr>
          <w:rFonts w:ascii="Arial" w:eastAsia="Times New Roman" w:hAnsi="Arial" w:cs="Arial"/>
          <w:kern w:val="0"/>
          <w:sz w:val="20"/>
          <w:szCs w:val="20"/>
          <w:lang w:eastAsia="ca-ES"/>
          <w14:ligatures w14:val="none"/>
        </w:rPr>
        <w:t>.</w:t>
      </w:r>
    </w:p>
    <w:p w14:paraId="2E22FAAB" w14:textId="1534F322" w:rsidR="00A54348" w:rsidRPr="002A4DF7" w:rsidRDefault="00A54348">
      <w:pPr>
        <w:pStyle w:val="Prrafodelista"/>
        <w:numPr>
          <w:ilvl w:val="0"/>
          <w:numId w:val="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lastRenderedPageBreak/>
        <w:t>La resolució, el desistiment, la renúncia al dret en què es fonamenta la sol·licitud, quan aquesta renúncia no estigui prohibida per l'ordenament jurídic, i la declaració d’incapacitat.</w:t>
      </w:r>
    </w:p>
    <w:p w14:paraId="57424455" w14:textId="2C73DCA9"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color w:val="4EA72E"/>
          <w:kern w:val="0"/>
          <w:sz w:val="20"/>
          <w:szCs w:val="20"/>
          <w:lang w:eastAsia="ca-ES"/>
          <w14:ligatures w14:val="none"/>
        </w:rPr>
        <w:t> </w:t>
      </w:r>
    </w:p>
    <w:p w14:paraId="2444464D" w14:textId="12D309F1" w:rsidR="00A54348" w:rsidRPr="002A4DF7" w:rsidRDefault="00A54348"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1</w:t>
      </w:r>
      <w:r w:rsidR="00DD45FE" w:rsidRPr="002A4DF7">
        <w:rPr>
          <w:rFonts w:ascii="Arial" w:eastAsia="Times New Roman" w:hAnsi="Arial" w:cs="Arial"/>
          <w:b/>
          <w:bCs/>
          <w:kern w:val="0"/>
          <w:sz w:val="20"/>
          <w:szCs w:val="20"/>
          <w:lang w:eastAsia="ca-ES"/>
          <w14:ligatures w14:val="none"/>
        </w:rPr>
        <w:t>2</w:t>
      </w:r>
      <w:r w:rsidRPr="002A4DF7">
        <w:rPr>
          <w:rFonts w:ascii="Arial" w:eastAsia="Times New Roman" w:hAnsi="Arial" w:cs="Arial"/>
          <w:b/>
          <w:bCs/>
          <w:kern w:val="0"/>
          <w:sz w:val="20"/>
          <w:szCs w:val="20"/>
          <w:lang w:eastAsia="ca-ES"/>
          <w14:ligatures w14:val="none"/>
        </w:rPr>
        <w:t>. Contra les disposicions administratives de caràcter general</w:t>
      </w:r>
      <w:r w:rsidR="00DD45FE" w:rsidRPr="002A4DF7">
        <w:rPr>
          <w:rFonts w:ascii="Arial" w:eastAsia="Times New Roman" w:hAnsi="Arial" w:cs="Arial"/>
          <w:b/>
          <w:bCs/>
          <w:kern w:val="0"/>
          <w:sz w:val="20"/>
          <w:szCs w:val="20"/>
          <w:lang w:eastAsia="ca-ES"/>
          <w14:ligatures w14:val="none"/>
        </w:rPr>
        <w:t>:</w:t>
      </w:r>
    </w:p>
    <w:p w14:paraId="1FFDBD17" w14:textId="77777777" w:rsidR="00B76AF9" w:rsidRPr="002A4DF7" w:rsidRDefault="00B76AF9" w:rsidP="00A54348">
      <w:pPr>
        <w:spacing w:after="0" w:line="240" w:lineRule="auto"/>
        <w:jc w:val="both"/>
        <w:textAlignment w:val="baseline"/>
        <w:rPr>
          <w:rFonts w:ascii="Arial" w:eastAsia="Times New Roman" w:hAnsi="Arial" w:cs="Arial"/>
          <w:b/>
          <w:bCs/>
          <w:kern w:val="0"/>
          <w:sz w:val="20"/>
          <w:szCs w:val="20"/>
          <w:lang w:val="es-ES" w:eastAsia="ca-ES"/>
          <w14:ligatures w14:val="none"/>
        </w:rPr>
      </w:pPr>
    </w:p>
    <w:p w14:paraId="6A49AE25" w14:textId="597A8E3B" w:rsidR="00A54348" w:rsidRPr="002A4DF7" w:rsidRDefault="00A54348">
      <w:pPr>
        <w:pStyle w:val="Prrafodelista"/>
        <w:numPr>
          <w:ilvl w:val="0"/>
          <w:numId w:val="25"/>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Es pot interposar recurs d'alçada davant l'òrgan que va dictar l’acte que s’impugna o davant el competent per resoldre’l.</w:t>
      </w:r>
    </w:p>
    <w:p w14:paraId="27AAA7CC" w14:textId="3AA3D40D" w:rsidR="00A54348" w:rsidRPr="002A4DF7" w:rsidRDefault="00A54348">
      <w:pPr>
        <w:pStyle w:val="Prrafodelista"/>
        <w:numPr>
          <w:ilvl w:val="0"/>
          <w:numId w:val="25"/>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Es pot interposar recurs potestatiu de reposició davant el mateix òrgan que va dictar l’acte que s’impugna.</w:t>
      </w:r>
    </w:p>
    <w:p w14:paraId="2347EBC7" w14:textId="5694F210" w:rsidR="00DF31E2" w:rsidRPr="00DF31E2" w:rsidRDefault="00DF31E2">
      <w:pPr>
        <w:pStyle w:val="Prrafodelista"/>
        <w:numPr>
          <w:ilvl w:val="0"/>
          <w:numId w:val="25"/>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 es pot interposar cap recurs en via administrativa.</w:t>
      </w:r>
    </w:p>
    <w:p w14:paraId="58F3F53B" w14:textId="60F7F391" w:rsidR="00A54348" w:rsidRPr="002A4DF7" w:rsidRDefault="00A54348">
      <w:pPr>
        <w:pStyle w:val="Prrafodelista"/>
        <w:numPr>
          <w:ilvl w:val="0"/>
          <w:numId w:val="25"/>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Només es pot interposar recurs administratiu extraordinari de revisió davant el mateix òrgan que va dictar l’acte que s’impugna.</w:t>
      </w:r>
    </w:p>
    <w:p w14:paraId="3816DAF8" w14:textId="4394A4F3"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kern w:val="0"/>
          <w:sz w:val="20"/>
          <w:szCs w:val="20"/>
          <w:lang w:eastAsia="ca-ES"/>
          <w14:ligatures w14:val="none"/>
        </w:rPr>
        <w:t> </w:t>
      </w:r>
    </w:p>
    <w:p w14:paraId="5FDB34F5" w14:textId="1A3B1A72" w:rsidR="00A54348"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13</w:t>
      </w:r>
      <w:r w:rsidR="00A54348" w:rsidRPr="002A4DF7">
        <w:rPr>
          <w:rFonts w:ascii="Arial" w:eastAsia="Times New Roman" w:hAnsi="Arial" w:cs="Arial"/>
          <w:b/>
          <w:bCs/>
          <w:kern w:val="0"/>
          <w:sz w:val="20"/>
          <w:szCs w:val="20"/>
          <w:lang w:eastAsia="ca-ES"/>
          <w14:ligatures w14:val="none"/>
        </w:rPr>
        <w:t>. Conforme l’art. 43 de la Llei 39/2015</w:t>
      </w:r>
      <w:r w:rsidR="00717E99" w:rsidRPr="002A4DF7">
        <w:rPr>
          <w:rFonts w:ascii="Arial" w:eastAsia="Times New Roman" w:hAnsi="Arial" w:cs="Arial"/>
          <w:b/>
          <w:bCs/>
          <w:kern w:val="0"/>
          <w:sz w:val="20"/>
          <w:szCs w:val="20"/>
          <w:lang w:eastAsia="ca-ES"/>
          <w14:ligatures w14:val="none"/>
        </w:rPr>
        <w:t>, de la Llei del Procediment Administratiu Comú de les Administracions Públiques (LPACAP)</w:t>
      </w:r>
      <w:r w:rsidR="00A54348" w:rsidRPr="002A4DF7">
        <w:rPr>
          <w:rFonts w:ascii="Arial" w:eastAsia="Times New Roman" w:hAnsi="Arial" w:cs="Arial"/>
          <w:b/>
          <w:bCs/>
          <w:kern w:val="0"/>
          <w:sz w:val="20"/>
          <w:szCs w:val="20"/>
          <w:lang w:eastAsia="ca-ES"/>
          <w14:ligatures w14:val="none"/>
        </w:rPr>
        <w:t>, quan s’entén rebutjada una notificació electrònica:</w:t>
      </w:r>
    </w:p>
    <w:p w14:paraId="4EF3A8E4" w14:textId="77777777" w:rsidR="00B76AF9" w:rsidRPr="002A4DF7" w:rsidRDefault="00B76AF9" w:rsidP="00A54348">
      <w:pPr>
        <w:spacing w:after="0" w:line="240" w:lineRule="auto"/>
        <w:jc w:val="both"/>
        <w:textAlignment w:val="baseline"/>
        <w:rPr>
          <w:rFonts w:ascii="Arial" w:eastAsia="Times New Roman" w:hAnsi="Arial" w:cs="Arial"/>
          <w:b/>
          <w:bCs/>
          <w:kern w:val="0"/>
          <w:sz w:val="20"/>
          <w:szCs w:val="20"/>
          <w:lang w:val="es-ES" w:eastAsia="ca-ES"/>
          <w14:ligatures w14:val="none"/>
        </w:rPr>
      </w:pPr>
    </w:p>
    <w:p w14:paraId="713B994C" w14:textId="4D1B2728" w:rsidR="00F94BE5" w:rsidRPr="002A4DF7" w:rsidRDefault="00F94BE5">
      <w:pPr>
        <w:pStyle w:val="Prrafodelista"/>
        <w:numPr>
          <w:ilvl w:val="0"/>
          <w:numId w:val="39"/>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Les notificacions electròniques no s’ent</w:t>
      </w:r>
      <w:r>
        <w:rPr>
          <w:rFonts w:ascii="Arial" w:eastAsia="Times New Roman" w:hAnsi="Arial" w:cs="Arial"/>
          <w:kern w:val="0"/>
          <w:sz w:val="20"/>
          <w:szCs w:val="20"/>
          <w:lang w:eastAsia="ca-ES"/>
          <w14:ligatures w14:val="none"/>
        </w:rPr>
        <w:t>ene</w:t>
      </w:r>
      <w:r w:rsidRPr="002A4DF7">
        <w:rPr>
          <w:rFonts w:ascii="Arial" w:eastAsia="Times New Roman" w:hAnsi="Arial" w:cs="Arial"/>
          <w:kern w:val="0"/>
          <w:sz w:val="20"/>
          <w:szCs w:val="20"/>
          <w:lang w:eastAsia="ca-ES"/>
          <w14:ligatures w14:val="none"/>
        </w:rPr>
        <w:t>n rebutjades mai, atès es pot accedir al seu contingut en qualsevol moment del procediment.</w:t>
      </w:r>
    </w:p>
    <w:p w14:paraId="35999E55" w14:textId="07165ADE" w:rsidR="00F94BE5" w:rsidRPr="00F94BE5" w:rsidRDefault="00F94BE5">
      <w:pPr>
        <w:pStyle w:val="Prrafodelista"/>
        <w:numPr>
          <w:ilvl w:val="0"/>
          <w:numId w:val="39"/>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Quan hagin transcorregut 10 dies naturals des de la posada a disposició de la notificació sense que accedeixi al seu contingut.</w:t>
      </w:r>
    </w:p>
    <w:p w14:paraId="778B852D" w14:textId="7B16D295" w:rsidR="00A54348" w:rsidRPr="002A4DF7" w:rsidRDefault="00A54348">
      <w:pPr>
        <w:pStyle w:val="Prrafodelista"/>
        <w:numPr>
          <w:ilvl w:val="0"/>
          <w:numId w:val="39"/>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Quan hagin transcorregut 10 dies hàbils des de la posada a disposició de la notificació sense que accedeixi al seu contingut.</w:t>
      </w:r>
    </w:p>
    <w:p w14:paraId="3E80F7F3" w14:textId="63293041" w:rsidR="00A54348" w:rsidRPr="002A4DF7" w:rsidRDefault="00A54348">
      <w:pPr>
        <w:pStyle w:val="Prrafodelista"/>
        <w:numPr>
          <w:ilvl w:val="0"/>
          <w:numId w:val="39"/>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Quan hagin transcorregut 15 dies naturals des de la posada a disposició de la notificació sense que accedeixi al seu contingut.</w:t>
      </w:r>
    </w:p>
    <w:p w14:paraId="412901A2" w14:textId="45056402" w:rsidR="00A54348" w:rsidRPr="002A4DF7" w:rsidRDefault="00A54348" w:rsidP="00A54348">
      <w:pPr>
        <w:spacing w:after="0" w:line="240" w:lineRule="auto"/>
        <w:jc w:val="both"/>
        <w:textAlignment w:val="baseline"/>
        <w:rPr>
          <w:rFonts w:ascii="Arial" w:eastAsia="Times New Roman" w:hAnsi="Arial" w:cs="Arial"/>
          <w:kern w:val="0"/>
          <w:sz w:val="20"/>
          <w:szCs w:val="20"/>
          <w:bdr w:val="none" w:sz="0" w:space="0" w:color="auto" w:frame="1"/>
          <w:shd w:val="clear" w:color="auto" w:fill="C6C6C6"/>
          <w:lang w:val="es-ES" w:eastAsia="ca-ES"/>
          <w14:ligatures w14:val="none"/>
        </w:rPr>
      </w:pPr>
      <w:r w:rsidRPr="002A4DF7">
        <w:rPr>
          <w:rFonts w:ascii="Arial" w:eastAsia="Times New Roman" w:hAnsi="Arial" w:cs="Arial"/>
          <w:b/>
          <w:bCs/>
          <w:kern w:val="0"/>
          <w:sz w:val="20"/>
          <w:szCs w:val="20"/>
          <w:lang w:eastAsia="ca-ES"/>
          <w14:ligatures w14:val="none"/>
        </w:rPr>
        <w:t> </w:t>
      </w:r>
    </w:p>
    <w:p w14:paraId="4CCBC3D7" w14:textId="499FB803" w:rsidR="00A54348" w:rsidRPr="002A4DF7" w:rsidRDefault="00DD45FE" w:rsidP="00A54348">
      <w:pPr>
        <w:spacing w:after="0" w:line="240" w:lineRule="auto"/>
        <w:jc w:val="both"/>
        <w:textAlignment w:val="baseline"/>
        <w:rPr>
          <w:rFonts w:ascii="Arial" w:eastAsia="Times New Roman" w:hAnsi="Arial" w:cs="Arial"/>
          <w:b/>
          <w:bCs/>
          <w:kern w:val="0"/>
          <w:sz w:val="20"/>
          <w:szCs w:val="20"/>
          <w:bdr w:val="none" w:sz="0" w:space="0" w:color="auto" w:frame="1"/>
          <w:shd w:val="clear" w:color="auto" w:fill="C6C6C6"/>
          <w:lang w:eastAsia="ca-ES"/>
          <w14:ligatures w14:val="none"/>
        </w:rPr>
      </w:pPr>
      <w:r w:rsidRPr="002A4DF7">
        <w:rPr>
          <w:rFonts w:ascii="Arial" w:eastAsia="Times New Roman" w:hAnsi="Arial" w:cs="Arial"/>
          <w:b/>
          <w:bCs/>
          <w:kern w:val="0"/>
          <w:sz w:val="20"/>
          <w:szCs w:val="20"/>
          <w:lang w:eastAsia="ca-ES"/>
          <w14:ligatures w14:val="none"/>
        </w:rPr>
        <w:t xml:space="preserve">14. </w:t>
      </w:r>
      <w:r w:rsidR="00A54348" w:rsidRPr="002A4DF7">
        <w:rPr>
          <w:rFonts w:ascii="Arial" w:eastAsia="Times New Roman" w:hAnsi="Arial" w:cs="Arial"/>
          <w:b/>
          <w:bCs/>
          <w:kern w:val="0"/>
          <w:sz w:val="20"/>
          <w:szCs w:val="20"/>
          <w:lang w:eastAsia="ca-ES"/>
          <w14:ligatures w14:val="none"/>
        </w:rPr>
        <w:t>Segons l'article 17.3 de la Llei 19/2013, de 9 de desembre, de transparència, accés a la informació pública i bon govern, és necessari que el ciutadà expliqui els motius pels quals demana una informació pública a l'Ajuntament?</w:t>
      </w:r>
    </w:p>
    <w:p w14:paraId="6CA5EC70" w14:textId="77777777" w:rsidR="00DD45FE"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4024DADC" w14:textId="34DDD0FC" w:rsidR="00A54348" w:rsidRPr="002A4DF7" w:rsidRDefault="00A54348">
      <w:pPr>
        <w:pStyle w:val="Prrafodelista"/>
        <w:numPr>
          <w:ilvl w:val="0"/>
          <w:numId w:val="2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Sí, és obligatori motivar la sol·licitud i si no es fa, es denega immediatament.</w:t>
      </w:r>
    </w:p>
    <w:p w14:paraId="7DA2596F" w14:textId="3F93F007" w:rsidR="00A54348" w:rsidRPr="002A4DF7" w:rsidRDefault="00A54348">
      <w:pPr>
        <w:pStyle w:val="Prrafodelista"/>
        <w:numPr>
          <w:ilvl w:val="0"/>
          <w:numId w:val="2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Només és obligatori motivar-ho si la informació que es demana és de caràcter econòmic.</w:t>
      </w:r>
    </w:p>
    <w:p w14:paraId="0239C8FF" w14:textId="66AFC383" w:rsidR="00F94BE5" w:rsidRPr="00F94BE5" w:rsidRDefault="00F94BE5">
      <w:pPr>
        <w:pStyle w:val="Prrafodelista"/>
        <w:numPr>
          <w:ilvl w:val="0"/>
          <w:numId w:val="2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 és necessari motivar la sol·licitud; no obstant això, es podran exposar els motius si el ciutadà ho desitja.</w:t>
      </w:r>
    </w:p>
    <w:p w14:paraId="584DF235" w14:textId="73FB13F6" w:rsidR="00A54348" w:rsidRPr="002A4DF7" w:rsidRDefault="00A54348">
      <w:pPr>
        <w:pStyle w:val="Prrafodelista"/>
        <w:numPr>
          <w:ilvl w:val="0"/>
          <w:numId w:val="2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Sí, i a més cal adjuntar obligatòriament un informe signat per un advocat.</w:t>
      </w:r>
    </w:p>
    <w:p w14:paraId="3E675C4A" w14:textId="77777777" w:rsidR="00DD45FE"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1FC3DC4B" w14:textId="2F87CFAF" w:rsidR="00A54348" w:rsidRPr="002A4DF7" w:rsidRDefault="00DD45FE" w:rsidP="00A54348">
      <w:pPr>
        <w:spacing w:after="0" w:line="240" w:lineRule="auto"/>
        <w:jc w:val="both"/>
        <w:textAlignment w:val="baseline"/>
        <w:rPr>
          <w:rFonts w:ascii="Arial" w:eastAsia="Times New Roman" w:hAnsi="Arial" w:cs="Arial"/>
          <w:b/>
          <w:bCs/>
          <w:kern w:val="0"/>
          <w:sz w:val="20"/>
          <w:szCs w:val="20"/>
          <w:bdr w:val="none" w:sz="0" w:space="0" w:color="auto" w:frame="1"/>
          <w:shd w:val="clear" w:color="auto" w:fill="C6C6C6"/>
          <w:lang w:eastAsia="ca-ES"/>
          <w14:ligatures w14:val="none"/>
        </w:rPr>
      </w:pPr>
      <w:r w:rsidRPr="002A4DF7">
        <w:rPr>
          <w:rFonts w:ascii="Arial" w:eastAsia="Times New Roman" w:hAnsi="Arial" w:cs="Arial"/>
          <w:b/>
          <w:bCs/>
          <w:kern w:val="0"/>
          <w:sz w:val="20"/>
          <w:szCs w:val="20"/>
          <w:lang w:eastAsia="ca-ES"/>
          <w14:ligatures w14:val="none"/>
        </w:rPr>
        <w:t xml:space="preserve">15. </w:t>
      </w:r>
      <w:r w:rsidR="00A54348" w:rsidRPr="002A4DF7">
        <w:rPr>
          <w:rFonts w:ascii="Arial" w:eastAsia="Times New Roman" w:hAnsi="Arial" w:cs="Arial"/>
          <w:b/>
          <w:bCs/>
          <w:kern w:val="0"/>
          <w:sz w:val="20"/>
          <w:szCs w:val="20"/>
          <w:lang w:eastAsia="ca-ES"/>
          <w14:ligatures w14:val="none"/>
        </w:rPr>
        <w:t>D'acord amb la normativa de protecció de dades, els Ajuntaments tenen l'obligació de nomenar la figura del Delegat de Protecció de Dades (DPD)?</w:t>
      </w:r>
    </w:p>
    <w:p w14:paraId="77DF90F3" w14:textId="77777777" w:rsidR="00DD45FE"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663C4930" w14:textId="77777777" w:rsidR="00784A0C" w:rsidRPr="002A4DF7" w:rsidRDefault="00A54348">
      <w:pPr>
        <w:pStyle w:val="Prrafodelista"/>
        <w:numPr>
          <w:ilvl w:val="0"/>
          <w:numId w:val="23"/>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 els Ajuntaments estan totalment exempts d'aquesta obligació per ser entitats locals.</w:t>
      </w:r>
    </w:p>
    <w:p w14:paraId="40901E4E" w14:textId="77777777" w:rsidR="00784A0C" w:rsidRPr="002A4DF7" w:rsidRDefault="00A54348">
      <w:pPr>
        <w:pStyle w:val="Prrafodelista"/>
        <w:numPr>
          <w:ilvl w:val="0"/>
          <w:numId w:val="23"/>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Només és obligatori en aquells municipis que superin els 20.000 habitants.</w:t>
      </w:r>
    </w:p>
    <w:p w14:paraId="7F533BCD" w14:textId="4201225D" w:rsidR="00A54348" w:rsidRDefault="00A54348">
      <w:pPr>
        <w:pStyle w:val="Prrafodelista"/>
        <w:numPr>
          <w:ilvl w:val="0"/>
          <w:numId w:val="23"/>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Només és obligatori en aquells municipis que superin els 5.000 habitants.</w:t>
      </w:r>
    </w:p>
    <w:p w14:paraId="1EC1C9D6" w14:textId="279CC982" w:rsidR="00F94BE5" w:rsidRPr="00F94BE5" w:rsidRDefault="00F94BE5">
      <w:pPr>
        <w:pStyle w:val="Prrafodelista"/>
        <w:numPr>
          <w:ilvl w:val="0"/>
          <w:numId w:val="23"/>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Sí, és obligatori en tot cas, ja que es tracta d'una autoritat o organisme públic.</w:t>
      </w:r>
    </w:p>
    <w:p w14:paraId="71899A15" w14:textId="369A7962" w:rsidR="00A54348" w:rsidRPr="002A4DF7" w:rsidRDefault="00A54348" w:rsidP="00784A0C">
      <w:pPr>
        <w:shd w:val="clear" w:color="auto" w:fill="FFFFFF"/>
        <w:spacing w:after="0" w:line="240" w:lineRule="auto"/>
        <w:ind w:firstLine="120"/>
        <w:jc w:val="both"/>
        <w:textAlignment w:val="baseline"/>
        <w:rPr>
          <w:rFonts w:ascii="Arial" w:eastAsia="Times New Roman" w:hAnsi="Arial" w:cs="Arial"/>
          <w:kern w:val="0"/>
          <w:sz w:val="20"/>
          <w:szCs w:val="20"/>
          <w:lang w:val="es-ES" w:eastAsia="ca-ES"/>
          <w14:ligatures w14:val="none"/>
        </w:rPr>
      </w:pPr>
    </w:p>
    <w:p w14:paraId="46E9197B" w14:textId="582EABCD" w:rsidR="00A54348" w:rsidRPr="002A4DF7" w:rsidRDefault="005E5754"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kern w:val="0"/>
          <w:sz w:val="20"/>
          <w:szCs w:val="20"/>
          <w:lang w:eastAsia="ca-ES"/>
          <w14:ligatures w14:val="none"/>
        </w:rPr>
        <w:t xml:space="preserve">16. </w:t>
      </w:r>
      <w:r w:rsidR="00A54348" w:rsidRPr="002A4DF7">
        <w:rPr>
          <w:rFonts w:ascii="Arial" w:eastAsia="Times New Roman" w:hAnsi="Arial" w:cs="Arial"/>
          <w:b/>
          <w:bCs/>
          <w:kern w:val="0"/>
          <w:sz w:val="20"/>
          <w:szCs w:val="20"/>
          <w:lang w:eastAsia="ca-ES"/>
          <w14:ligatures w14:val="none"/>
        </w:rPr>
        <w:t>Dels documents administratius es predica que:</w:t>
      </w:r>
    </w:p>
    <w:p w14:paraId="77835547" w14:textId="5BE822E2" w:rsidR="00A54348" w:rsidRPr="002A4DF7" w:rsidRDefault="00A54348">
      <w:pPr>
        <w:pStyle w:val="Prrafodelista"/>
        <w:numPr>
          <w:ilvl w:val="0"/>
          <w:numId w:val="2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els documents que reflecteixen l’activitat administrativa d’una institució, deixen constància de les seves actuacions i serveixen com a mitjà de comunicació amb les persones administrades i altres administracions</w:t>
      </w:r>
      <w:r w:rsidR="00A92E17">
        <w:rPr>
          <w:rFonts w:ascii="Arial" w:eastAsia="Times New Roman" w:hAnsi="Arial" w:cs="Arial"/>
          <w:kern w:val="0"/>
          <w:sz w:val="20"/>
          <w:szCs w:val="20"/>
          <w:lang w:eastAsia="ca-ES"/>
          <w14:ligatures w14:val="none"/>
        </w:rPr>
        <w:t>.</w:t>
      </w:r>
    </w:p>
    <w:p w14:paraId="046B7D95" w14:textId="3046CFE5" w:rsidR="00A54348" w:rsidRPr="002A4DF7" w:rsidRDefault="00A54348">
      <w:pPr>
        <w:pStyle w:val="Prrafodelista"/>
        <w:numPr>
          <w:ilvl w:val="0"/>
          <w:numId w:val="2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Produeixen efectes davant de tercers o en l’àmbit de la pròpia administració i són emesos per òrgan administratiu.</w:t>
      </w:r>
    </w:p>
    <w:p w14:paraId="2ABD691D" w14:textId="4A2AB855" w:rsidR="00A54348" w:rsidRPr="002A4DF7" w:rsidRDefault="00A54348">
      <w:pPr>
        <w:pStyle w:val="Prrafodelista"/>
        <w:numPr>
          <w:ilvl w:val="0"/>
          <w:numId w:val="2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Poden ser  de diferent tipologia:  de decisió, transmissió, constància, judici, de constatació o dictats en el marc d’un procediment administratiu.</w:t>
      </w:r>
    </w:p>
    <w:p w14:paraId="3F7648EA" w14:textId="738F0F17" w:rsidR="00A54348" w:rsidRPr="002A4DF7" w:rsidRDefault="00A54348">
      <w:pPr>
        <w:pStyle w:val="Prrafodelista"/>
        <w:numPr>
          <w:ilvl w:val="0"/>
          <w:numId w:val="2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Totes les respostes són correctes</w:t>
      </w:r>
      <w:r w:rsidR="00A92E17">
        <w:rPr>
          <w:rFonts w:ascii="Arial" w:eastAsia="Times New Roman" w:hAnsi="Arial" w:cs="Arial"/>
          <w:kern w:val="0"/>
          <w:sz w:val="20"/>
          <w:szCs w:val="20"/>
          <w:lang w:eastAsia="ca-ES"/>
          <w14:ligatures w14:val="none"/>
        </w:rPr>
        <w:t>.</w:t>
      </w:r>
    </w:p>
    <w:p w14:paraId="568B74A2" w14:textId="29DB1E20" w:rsidR="00974A93"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kern w:val="0"/>
          <w:sz w:val="20"/>
          <w:szCs w:val="20"/>
          <w:lang w:eastAsia="ca-ES"/>
          <w14:ligatures w14:val="none"/>
        </w:rPr>
        <w:t> </w:t>
      </w:r>
    </w:p>
    <w:p w14:paraId="109FD7C7" w14:textId="7CD2585B" w:rsidR="00974A93" w:rsidRPr="002A4DF7" w:rsidRDefault="00974A93" w:rsidP="00974A93">
      <w:pPr>
        <w:jc w:val="both"/>
        <w:rPr>
          <w:rFonts w:ascii="Arial" w:eastAsia="Heebo" w:hAnsi="Arial" w:cs="Arial"/>
          <w:b/>
          <w:bCs/>
          <w:sz w:val="20"/>
          <w:szCs w:val="20"/>
        </w:rPr>
      </w:pPr>
      <w:r w:rsidRPr="002A4DF7">
        <w:rPr>
          <w:rFonts w:ascii="Arial" w:eastAsia="Heebo" w:hAnsi="Arial" w:cs="Arial"/>
          <w:b/>
          <w:bCs/>
          <w:sz w:val="20"/>
          <w:szCs w:val="20"/>
        </w:rPr>
        <w:t>17. D'acord amb la Llei 7/1985, de 2 d'abril, Reguladora de les Bases del Règim Local, quina obligació formal i quin efecte jurídic immediat es deriven de la inscripció d'una persona en el Padró municipal d'un Ajuntament?</w:t>
      </w:r>
    </w:p>
    <w:p w14:paraId="5AB4E75E" w14:textId="61537B1D" w:rsidR="00974A93" w:rsidRPr="002A4DF7" w:rsidRDefault="00974A93">
      <w:pPr>
        <w:pStyle w:val="Prrafodelista"/>
        <w:numPr>
          <w:ilvl w:val="0"/>
          <w:numId w:val="21"/>
        </w:numPr>
        <w:spacing w:after="0"/>
        <w:jc w:val="both"/>
        <w:rPr>
          <w:rFonts w:ascii="Arial" w:eastAsia="Heebo" w:hAnsi="Arial" w:cs="Arial"/>
          <w:sz w:val="20"/>
          <w:szCs w:val="20"/>
        </w:rPr>
      </w:pPr>
      <w:r w:rsidRPr="002A4DF7">
        <w:rPr>
          <w:rFonts w:ascii="Arial" w:eastAsia="Heebo" w:hAnsi="Arial" w:cs="Arial"/>
          <w:sz w:val="20"/>
          <w:szCs w:val="20"/>
        </w:rPr>
        <w:lastRenderedPageBreak/>
        <w:t>Determina l'adquisició de la condició de veí del municipi i constitueix una prova de la residència en el mateix i del domicili habitual, de la qual es deriva el dret i el deure d'exercir el sufragi actiu de forma automàtica en qualsevol tipus d'eleccions nacionals i europees.</w:t>
      </w:r>
    </w:p>
    <w:p w14:paraId="5EDB30B6" w14:textId="77777777" w:rsidR="00F94BE5" w:rsidRDefault="00974A93">
      <w:pPr>
        <w:pStyle w:val="Prrafodelista"/>
        <w:numPr>
          <w:ilvl w:val="0"/>
          <w:numId w:val="21"/>
        </w:numPr>
        <w:spacing w:after="0"/>
        <w:jc w:val="both"/>
        <w:rPr>
          <w:rFonts w:ascii="Arial" w:eastAsia="Heebo" w:hAnsi="Arial" w:cs="Arial"/>
          <w:sz w:val="20"/>
          <w:szCs w:val="20"/>
        </w:rPr>
      </w:pPr>
      <w:r w:rsidRPr="002A4DF7">
        <w:rPr>
          <w:rFonts w:ascii="Arial" w:eastAsia="Heebo" w:hAnsi="Arial" w:cs="Arial"/>
          <w:sz w:val="20"/>
          <w:szCs w:val="20"/>
        </w:rPr>
        <w:t>Determina l'adquisició de la condició de veí del municipi i constitueix una prova plena de la residència en el mateix i del domicili habitual, essent el propi Padró un document públic i fefaent que atorga de manera immediata la residència legal a l'Estat espanyol.</w:t>
      </w:r>
    </w:p>
    <w:p w14:paraId="0D19F705" w14:textId="77777777" w:rsidR="00F94BE5" w:rsidRDefault="00F94BE5">
      <w:pPr>
        <w:pStyle w:val="Prrafodelista"/>
        <w:numPr>
          <w:ilvl w:val="0"/>
          <w:numId w:val="21"/>
        </w:numPr>
        <w:spacing w:after="0"/>
        <w:jc w:val="both"/>
        <w:rPr>
          <w:rFonts w:ascii="Arial" w:eastAsia="Heebo" w:hAnsi="Arial" w:cs="Arial"/>
          <w:sz w:val="20"/>
          <w:szCs w:val="20"/>
        </w:rPr>
      </w:pPr>
      <w:r w:rsidRPr="00F94BE5">
        <w:rPr>
          <w:rFonts w:ascii="Arial" w:eastAsia="Heebo" w:hAnsi="Arial" w:cs="Arial"/>
          <w:sz w:val="20"/>
          <w:szCs w:val="20"/>
        </w:rPr>
        <w:t>Determina l'adquisició de la condició de veí del municipi i constitueix una prova de la residència en el mateix i del domicili habitual, generant des del moment d'aquesta inscripció el dret a exigir l'establiment o la prestació dels serveis públics municipals obligatoris establerts per llei.</w:t>
      </w:r>
    </w:p>
    <w:p w14:paraId="0C90DCA8" w14:textId="017C0008" w:rsidR="00974A93" w:rsidRPr="00F94BE5" w:rsidRDefault="00974A93">
      <w:pPr>
        <w:pStyle w:val="Prrafodelista"/>
        <w:numPr>
          <w:ilvl w:val="0"/>
          <w:numId w:val="21"/>
        </w:numPr>
        <w:spacing w:after="0"/>
        <w:jc w:val="both"/>
        <w:rPr>
          <w:rFonts w:ascii="Arial" w:eastAsia="Heebo" w:hAnsi="Arial" w:cs="Arial"/>
          <w:sz w:val="20"/>
          <w:szCs w:val="20"/>
        </w:rPr>
      </w:pPr>
      <w:r w:rsidRPr="00F94BE5">
        <w:rPr>
          <w:rFonts w:ascii="Arial" w:eastAsia="Heebo" w:hAnsi="Arial" w:cs="Arial"/>
          <w:sz w:val="20"/>
          <w:szCs w:val="20"/>
        </w:rPr>
        <w:t>Determina l'adquisició de la condició de veí i l'enquadrament en l'estatut jurídic que atorga el dret preferent i universal a l'ús dels béns comunals, així com a l'exercici de l'acció popular en matèria d'urbanisme sense necessitat d'acreditar legitimació addicional.</w:t>
      </w:r>
    </w:p>
    <w:p w14:paraId="2BB9B037" w14:textId="167C5939"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p>
    <w:p w14:paraId="0DA9F278" w14:textId="088FDEF6" w:rsidR="00A54348"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18</w:t>
      </w:r>
      <w:r w:rsidR="00A54348" w:rsidRPr="002A4DF7">
        <w:rPr>
          <w:rFonts w:ascii="Arial" w:eastAsia="Times New Roman" w:hAnsi="Arial" w:cs="Arial"/>
          <w:b/>
          <w:bCs/>
          <w:kern w:val="0"/>
          <w:sz w:val="20"/>
          <w:szCs w:val="20"/>
          <w:lang w:eastAsia="ca-ES"/>
          <w14:ligatures w14:val="none"/>
        </w:rPr>
        <w:t xml:space="preserve">. Amb quina antelació ha de convocar-se la sessió del Ple de l’Ajuntament? </w:t>
      </w:r>
    </w:p>
    <w:p w14:paraId="2AA3E3C4" w14:textId="77777777" w:rsidR="00012CF8" w:rsidRPr="002A4DF7" w:rsidRDefault="00012CF8" w:rsidP="00A54348">
      <w:pPr>
        <w:spacing w:after="0" w:line="240" w:lineRule="auto"/>
        <w:jc w:val="both"/>
        <w:textAlignment w:val="baseline"/>
        <w:rPr>
          <w:rFonts w:ascii="Arial" w:eastAsia="Times New Roman" w:hAnsi="Arial" w:cs="Arial"/>
          <w:b/>
          <w:bCs/>
          <w:kern w:val="0"/>
          <w:sz w:val="20"/>
          <w:szCs w:val="20"/>
          <w:lang w:val="es-ES" w:eastAsia="ca-ES"/>
          <w14:ligatures w14:val="none"/>
        </w:rPr>
      </w:pPr>
    </w:p>
    <w:p w14:paraId="2B9E8AF5" w14:textId="7C4595B1" w:rsidR="00F94BE5" w:rsidRPr="00F94BE5" w:rsidRDefault="00F94BE5">
      <w:pPr>
        <w:pStyle w:val="Prrafodelista"/>
        <w:numPr>
          <w:ilvl w:val="0"/>
          <w:numId w:val="40"/>
        </w:numPr>
        <w:spacing w:after="0" w:line="240" w:lineRule="auto"/>
        <w:jc w:val="both"/>
        <w:textAlignment w:val="baseline"/>
        <w:rPr>
          <w:rFonts w:ascii="Arial" w:eastAsia="Times New Roman" w:hAnsi="Arial" w:cs="Arial"/>
          <w:kern w:val="0"/>
          <w:sz w:val="20"/>
          <w:szCs w:val="20"/>
          <w:lang w:val="es-ES" w:eastAsia="ca-ES"/>
          <w14:ligatures w14:val="none"/>
        </w:rPr>
      </w:pPr>
      <w:r w:rsidRPr="00F94BE5">
        <w:rPr>
          <w:rFonts w:ascii="Arial" w:eastAsia="Times New Roman" w:hAnsi="Arial" w:cs="Arial"/>
          <w:kern w:val="0"/>
          <w:sz w:val="20"/>
          <w:szCs w:val="20"/>
          <w:lang w:eastAsia="ca-ES"/>
          <w14:ligatures w14:val="none"/>
        </w:rPr>
        <w:t>Amb dos dies hàbils d’antelació, llevat les extraordinàries de caràcter urgent que no han de complir aquest termini. </w:t>
      </w:r>
    </w:p>
    <w:p w14:paraId="61648360" w14:textId="77777777" w:rsidR="00F94BE5" w:rsidRPr="00F94BE5" w:rsidRDefault="00A54348">
      <w:pPr>
        <w:pStyle w:val="Prrafodelista"/>
        <w:numPr>
          <w:ilvl w:val="0"/>
          <w:numId w:val="40"/>
        </w:numPr>
        <w:spacing w:after="0" w:line="240" w:lineRule="auto"/>
        <w:jc w:val="both"/>
        <w:textAlignment w:val="baseline"/>
        <w:rPr>
          <w:rFonts w:ascii="Arial" w:eastAsia="Times New Roman" w:hAnsi="Arial" w:cs="Arial"/>
          <w:kern w:val="0"/>
          <w:sz w:val="20"/>
          <w:szCs w:val="20"/>
          <w:lang w:val="es-ES" w:eastAsia="ca-ES"/>
          <w14:ligatures w14:val="none"/>
        </w:rPr>
      </w:pPr>
      <w:r w:rsidRPr="00F94BE5">
        <w:rPr>
          <w:rFonts w:ascii="Arial" w:eastAsia="Times New Roman" w:hAnsi="Arial" w:cs="Arial"/>
          <w:kern w:val="0"/>
          <w:sz w:val="20"/>
          <w:szCs w:val="20"/>
          <w:lang w:eastAsia="ca-ES"/>
          <w14:ligatures w14:val="none"/>
        </w:rPr>
        <w:t>Amb 48 hores d’antelació, llevat les</w:t>
      </w:r>
      <w:r w:rsidR="005E5754" w:rsidRPr="00F94BE5">
        <w:rPr>
          <w:rFonts w:ascii="Arial" w:eastAsia="Times New Roman" w:hAnsi="Arial" w:cs="Arial"/>
          <w:kern w:val="0"/>
          <w:sz w:val="20"/>
          <w:szCs w:val="20"/>
          <w:lang w:eastAsia="ca-ES"/>
          <w14:ligatures w14:val="none"/>
        </w:rPr>
        <w:t xml:space="preserve"> extraordinàries</w:t>
      </w:r>
      <w:r w:rsidRPr="00F94BE5">
        <w:rPr>
          <w:rFonts w:ascii="Arial" w:eastAsia="Times New Roman" w:hAnsi="Arial" w:cs="Arial"/>
          <w:kern w:val="0"/>
          <w:sz w:val="20"/>
          <w:szCs w:val="20"/>
          <w:lang w:eastAsia="ca-ES"/>
          <w14:ligatures w14:val="none"/>
        </w:rPr>
        <w:t xml:space="preserve"> de caràcter urgent que no han de complir aquest termini.</w:t>
      </w:r>
    </w:p>
    <w:p w14:paraId="7466E85B" w14:textId="5FEAB696" w:rsidR="00F94BE5" w:rsidRPr="00F94BE5" w:rsidRDefault="00A54348">
      <w:pPr>
        <w:pStyle w:val="Prrafodelista"/>
        <w:numPr>
          <w:ilvl w:val="0"/>
          <w:numId w:val="40"/>
        </w:numPr>
        <w:spacing w:after="0" w:line="240" w:lineRule="auto"/>
        <w:jc w:val="both"/>
        <w:textAlignment w:val="baseline"/>
        <w:rPr>
          <w:rFonts w:ascii="Arial" w:eastAsia="Times New Roman" w:hAnsi="Arial" w:cs="Arial"/>
          <w:kern w:val="0"/>
          <w:sz w:val="20"/>
          <w:szCs w:val="20"/>
          <w:lang w:val="es-ES" w:eastAsia="ca-ES"/>
          <w14:ligatures w14:val="none"/>
        </w:rPr>
      </w:pPr>
      <w:r w:rsidRPr="00F94BE5">
        <w:rPr>
          <w:rFonts w:ascii="Arial" w:eastAsia="Times New Roman" w:hAnsi="Arial" w:cs="Arial"/>
          <w:kern w:val="0"/>
          <w:sz w:val="20"/>
          <w:szCs w:val="20"/>
          <w:lang w:eastAsia="ca-ES"/>
          <w14:ligatures w14:val="none"/>
        </w:rPr>
        <w:t>Amb un dia hàbil d’antelació, incloses les de caràcter urgent.</w:t>
      </w:r>
    </w:p>
    <w:p w14:paraId="637A6AFA" w14:textId="52146B58" w:rsidR="00A54348" w:rsidRPr="00F94BE5" w:rsidRDefault="00A54348">
      <w:pPr>
        <w:pStyle w:val="Prrafodelista"/>
        <w:numPr>
          <w:ilvl w:val="0"/>
          <w:numId w:val="40"/>
        </w:numPr>
        <w:spacing w:after="0" w:line="240" w:lineRule="auto"/>
        <w:jc w:val="both"/>
        <w:textAlignment w:val="baseline"/>
        <w:rPr>
          <w:rFonts w:ascii="Arial" w:eastAsia="Times New Roman" w:hAnsi="Arial" w:cs="Arial"/>
          <w:kern w:val="0"/>
          <w:sz w:val="20"/>
          <w:szCs w:val="20"/>
          <w:lang w:val="es-ES" w:eastAsia="ca-ES"/>
          <w14:ligatures w14:val="none"/>
        </w:rPr>
      </w:pPr>
      <w:r w:rsidRPr="00F94BE5">
        <w:rPr>
          <w:rFonts w:ascii="Arial" w:eastAsia="Times New Roman" w:hAnsi="Arial" w:cs="Arial"/>
          <w:kern w:val="0"/>
          <w:sz w:val="20"/>
          <w:szCs w:val="20"/>
          <w:lang w:eastAsia="ca-ES"/>
          <w14:ligatures w14:val="none"/>
        </w:rPr>
        <w:t xml:space="preserve">Amb dos dies naturals d’antelació, llevat les </w:t>
      </w:r>
      <w:r w:rsidR="005E5754" w:rsidRPr="00F94BE5">
        <w:rPr>
          <w:rFonts w:ascii="Arial" w:eastAsia="Times New Roman" w:hAnsi="Arial" w:cs="Arial"/>
          <w:kern w:val="0"/>
          <w:sz w:val="20"/>
          <w:szCs w:val="20"/>
          <w:lang w:eastAsia="ca-ES"/>
          <w14:ligatures w14:val="none"/>
        </w:rPr>
        <w:t xml:space="preserve">extraordinàries </w:t>
      </w:r>
      <w:r w:rsidRPr="00F94BE5">
        <w:rPr>
          <w:rFonts w:ascii="Arial" w:eastAsia="Times New Roman" w:hAnsi="Arial" w:cs="Arial"/>
          <w:kern w:val="0"/>
          <w:sz w:val="20"/>
          <w:szCs w:val="20"/>
          <w:lang w:eastAsia="ca-ES"/>
          <w14:ligatures w14:val="none"/>
        </w:rPr>
        <w:t>de caràcter urgent que no han de complir aquest termini.</w:t>
      </w:r>
    </w:p>
    <w:p w14:paraId="76D2B692" w14:textId="77777777" w:rsidR="00DD45FE" w:rsidRPr="002A4DF7" w:rsidRDefault="00DD45FE" w:rsidP="00A54348">
      <w:pPr>
        <w:spacing w:after="0" w:line="240" w:lineRule="auto"/>
        <w:jc w:val="both"/>
        <w:textAlignment w:val="baseline"/>
        <w:rPr>
          <w:rFonts w:ascii="Arial" w:eastAsia="Times New Roman" w:hAnsi="Arial" w:cs="Arial"/>
          <w:kern w:val="0"/>
          <w:sz w:val="20"/>
          <w:szCs w:val="20"/>
          <w:bdr w:val="none" w:sz="0" w:space="0" w:color="auto" w:frame="1"/>
          <w:shd w:val="clear" w:color="auto" w:fill="C6C6C6"/>
          <w:lang w:eastAsia="ca-ES"/>
          <w14:ligatures w14:val="none"/>
        </w:rPr>
      </w:pPr>
    </w:p>
    <w:p w14:paraId="246DFE2C" w14:textId="0CB3010B" w:rsidR="00A54348"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19. </w:t>
      </w:r>
      <w:r w:rsidR="00A54348" w:rsidRPr="002A4DF7">
        <w:rPr>
          <w:rFonts w:ascii="Arial" w:eastAsia="Times New Roman" w:hAnsi="Arial" w:cs="Arial"/>
          <w:b/>
          <w:bCs/>
          <w:kern w:val="0"/>
          <w:sz w:val="20"/>
          <w:szCs w:val="20"/>
          <w:lang w:eastAsia="ca-ES"/>
          <w14:ligatures w14:val="none"/>
        </w:rPr>
        <w:t>Segons la normativa sobre règim local i procediment administratiu, quina és la diferència fonamental entre el règim de llicència urbanística i el de comunicació prèvia per a l'inici d'una obra o activitat?</w:t>
      </w:r>
    </w:p>
    <w:p w14:paraId="12681DDC" w14:textId="77777777" w:rsidR="00DD45FE"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21CE6EE4" w14:textId="149CF209" w:rsidR="00A54348" w:rsidRPr="002A4DF7" w:rsidRDefault="00A54348">
      <w:pPr>
        <w:pStyle w:val="Prrafodelista"/>
        <w:numPr>
          <w:ilvl w:val="0"/>
          <w:numId w:val="20"/>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La llicència s'utilitza exclusivament per a les obres menors de bricolatge de casa, i la comunicació prèvia es reserva per a la construcció de grans blocs de pisos.</w:t>
      </w:r>
    </w:p>
    <w:p w14:paraId="0780E89D" w14:textId="67E677D2" w:rsidR="00A54348" w:rsidRPr="002A4DF7" w:rsidRDefault="00A54348">
      <w:pPr>
        <w:pStyle w:val="Prrafodelista"/>
        <w:numPr>
          <w:ilvl w:val="0"/>
          <w:numId w:val="20"/>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La comunicació prèvia obliga l'Ajuntament a respondre en el termini màxim de 48 hores, quedant l'obra prohibida de forma definitiva si l'Administració no contesta.</w:t>
      </w:r>
    </w:p>
    <w:p w14:paraId="776882F5" w14:textId="592FFE8C" w:rsidR="00A54348" w:rsidRDefault="00A54348">
      <w:pPr>
        <w:pStyle w:val="Prrafodelista"/>
        <w:numPr>
          <w:ilvl w:val="0"/>
          <w:numId w:val="20"/>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Tots dos títols </w:t>
      </w:r>
      <w:proofErr w:type="spellStart"/>
      <w:r w:rsidRPr="002A4DF7">
        <w:rPr>
          <w:rFonts w:ascii="Arial" w:eastAsia="Times New Roman" w:hAnsi="Arial" w:cs="Arial"/>
          <w:kern w:val="0"/>
          <w:sz w:val="20"/>
          <w:szCs w:val="20"/>
          <w:lang w:eastAsia="ca-ES"/>
          <w14:ligatures w14:val="none"/>
        </w:rPr>
        <w:t>habilitants</w:t>
      </w:r>
      <w:proofErr w:type="spellEnd"/>
      <w:r w:rsidRPr="002A4DF7">
        <w:rPr>
          <w:rFonts w:ascii="Arial" w:eastAsia="Times New Roman" w:hAnsi="Arial" w:cs="Arial"/>
          <w:kern w:val="0"/>
          <w:sz w:val="20"/>
          <w:szCs w:val="20"/>
          <w:lang w:eastAsia="ca-ES"/>
          <w14:ligatures w14:val="none"/>
        </w:rPr>
        <w:t> són exactament iguals i es poden intercanviar lliurement a elecció de la persona sol·licitant.</w:t>
      </w:r>
    </w:p>
    <w:p w14:paraId="5C50F903" w14:textId="63241E65" w:rsidR="00F94BE5" w:rsidRPr="00F94BE5" w:rsidRDefault="00F94BE5">
      <w:pPr>
        <w:pStyle w:val="Prrafodelista"/>
        <w:numPr>
          <w:ilvl w:val="0"/>
          <w:numId w:val="20"/>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La llicència requereix un acte exprés d'autorització prèvia per part de l'Ajuntament per poder iniciar les obres, mentre que la comunicació prèvia habilita per iniciar-les des del dia de la seva presentació, sens perjudici de les facultats de comprovació posteriors.</w:t>
      </w:r>
    </w:p>
    <w:p w14:paraId="1055D9CF" w14:textId="77777777" w:rsidR="00DD45FE" w:rsidRPr="002A4DF7" w:rsidRDefault="00DD45FE" w:rsidP="00DD45FE">
      <w:pPr>
        <w:spacing w:after="0" w:line="240" w:lineRule="auto"/>
        <w:jc w:val="both"/>
        <w:textAlignment w:val="baseline"/>
        <w:rPr>
          <w:rFonts w:ascii="Arial" w:eastAsia="Times New Roman" w:hAnsi="Arial" w:cs="Arial"/>
          <w:kern w:val="0"/>
          <w:sz w:val="20"/>
          <w:szCs w:val="20"/>
          <w:lang w:eastAsia="ca-ES"/>
          <w14:ligatures w14:val="none"/>
        </w:rPr>
      </w:pPr>
    </w:p>
    <w:p w14:paraId="41AAF79D" w14:textId="513A8F92" w:rsidR="00A54348" w:rsidRPr="002A4DF7" w:rsidRDefault="00AD4982"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20. </w:t>
      </w:r>
      <w:r w:rsidR="00A54348" w:rsidRPr="002A4DF7">
        <w:rPr>
          <w:rFonts w:ascii="Arial" w:eastAsia="Times New Roman" w:hAnsi="Arial" w:cs="Arial"/>
          <w:b/>
          <w:bCs/>
          <w:kern w:val="0"/>
          <w:sz w:val="20"/>
          <w:szCs w:val="20"/>
          <w:lang w:eastAsia="ca-ES"/>
          <w14:ligatures w14:val="none"/>
        </w:rPr>
        <w:t>Indica la resposta incorrecta. El procediment d’aprovació de les ordenances locals inclou:</w:t>
      </w:r>
    </w:p>
    <w:p w14:paraId="004823EE" w14:textId="77777777" w:rsidR="00012CF8" w:rsidRPr="002A4DF7" w:rsidRDefault="00012CF8" w:rsidP="00A54348">
      <w:pPr>
        <w:spacing w:after="0" w:line="240" w:lineRule="auto"/>
        <w:jc w:val="both"/>
        <w:textAlignment w:val="baseline"/>
        <w:rPr>
          <w:rFonts w:ascii="Arial" w:eastAsia="Times New Roman" w:hAnsi="Arial" w:cs="Arial"/>
          <w:kern w:val="0"/>
          <w:sz w:val="20"/>
          <w:szCs w:val="20"/>
          <w:lang w:val="es-ES" w:eastAsia="ca-ES"/>
          <w14:ligatures w14:val="none"/>
        </w:rPr>
      </w:pPr>
    </w:p>
    <w:p w14:paraId="6318670C" w14:textId="3A362D99" w:rsidR="00784A0C" w:rsidRPr="002A4DF7" w:rsidRDefault="00012CF8">
      <w:pPr>
        <w:pStyle w:val="Prrafodelista"/>
        <w:numPr>
          <w:ilvl w:val="0"/>
          <w:numId w:val="16"/>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w:t>
      </w:r>
      <w:r w:rsidR="00A54348" w:rsidRPr="002A4DF7">
        <w:rPr>
          <w:rFonts w:ascii="Arial" w:eastAsia="Times New Roman" w:hAnsi="Arial" w:cs="Arial"/>
          <w:kern w:val="0"/>
          <w:sz w:val="20"/>
          <w:szCs w:val="20"/>
          <w:lang w:eastAsia="ca-ES"/>
          <w14:ligatures w14:val="none"/>
        </w:rPr>
        <w:t>’aprovació definitiva pel Ple</w:t>
      </w:r>
      <w:r w:rsidRPr="002A4DF7">
        <w:rPr>
          <w:rFonts w:ascii="Arial" w:eastAsia="Times New Roman" w:hAnsi="Arial" w:cs="Arial"/>
          <w:kern w:val="0"/>
          <w:sz w:val="20"/>
          <w:szCs w:val="20"/>
          <w:lang w:eastAsia="ca-ES"/>
          <w14:ligatures w14:val="none"/>
        </w:rPr>
        <w:t>.</w:t>
      </w:r>
    </w:p>
    <w:p w14:paraId="492E0060" w14:textId="77777777" w:rsidR="00784A0C" w:rsidRPr="00F94BE5" w:rsidRDefault="00A54348">
      <w:pPr>
        <w:pStyle w:val="Prrafodelista"/>
        <w:numPr>
          <w:ilvl w:val="0"/>
          <w:numId w:val="16"/>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resolució de totes les reclamacions i suggeriments presentats dins de termini</w:t>
      </w:r>
      <w:r w:rsidR="00012CF8" w:rsidRPr="002A4DF7">
        <w:rPr>
          <w:rFonts w:ascii="Arial" w:eastAsia="Times New Roman" w:hAnsi="Arial" w:cs="Arial"/>
          <w:kern w:val="0"/>
          <w:sz w:val="20"/>
          <w:szCs w:val="20"/>
          <w:lang w:eastAsia="ca-ES"/>
          <w14:ligatures w14:val="none"/>
        </w:rPr>
        <w:t>.</w:t>
      </w:r>
    </w:p>
    <w:p w14:paraId="4C209435" w14:textId="39C5123D" w:rsidR="00F94BE5" w:rsidRPr="00F94BE5" w:rsidRDefault="00F94BE5">
      <w:pPr>
        <w:pStyle w:val="Prrafodelista"/>
        <w:numPr>
          <w:ilvl w:val="0"/>
          <w:numId w:val="16"/>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Informació pública i audiència a les persones interessades per un termini mínim de vint dies per tal que presentin reclamacions i suggeriments.</w:t>
      </w:r>
    </w:p>
    <w:p w14:paraId="04C061CD" w14:textId="23E95351" w:rsidR="00A54348" w:rsidRPr="002A4DF7" w:rsidRDefault="00A54348">
      <w:pPr>
        <w:pStyle w:val="Prrafodelista"/>
        <w:numPr>
          <w:ilvl w:val="0"/>
          <w:numId w:val="16"/>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L’aprovació inicial pel Ple</w:t>
      </w:r>
      <w:r w:rsidR="00012CF8" w:rsidRPr="002A4DF7">
        <w:rPr>
          <w:rFonts w:ascii="Arial" w:eastAsia="Times New Roman" w:hAnsi="Arial" w:cs="Arial"/>
          <w:kern w:val="0"/>
          <w:sz w:val="20"/>
          <w:szCs w:val="20"/>
          <w:lang w:eastAsia="ca-ES"/>
          <w14:ligatures w14:val="none"/>
        </w:rPr>
        <w:t>.</w:t>
      </w:r>
    </w:p>
    <w:p w14:paraId="40EEEF71" w14:textId="46E2F98A" w:rsidR="00AD4982"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w:t>
      </w:r>
    </w:p>
    <w:p w14:paraId="567F8191" w14:textId="45B322CC" w:rsidR="00A54348" w:rsidRPr="002A4DF7" w:rsidRDefault="00AD4982"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21. </w:t>
      </w:r>
      <w:r w:rsidR="00A54348" w:rsidRPr="002A4DF7">
        <w:rPr>
          <w:rFonts w:ascii="Arial" w:eastAsia="Times New Roman" w:hAnsi="Arial" w:cs="Arial"/>
          <w:b/>
          <w:bCs/>
          <w:kern w:val="0"/>
          <w:sz w:val="20"/>
          <w:szCs w:val="20"/>
          <w:lang w:eastAsia="ca-ES"/>
          <w14:ligatures w14:val="none"/>
        </w:rPr>
        <w:t xml:space="preserve">Segons l’article 85 de la Llei 7/1985, de 2 d’abril, Reguladora de les Bases de Règim </w:t>
      </w:r>
      <w:r w:rsidR="00012CF8" w:rsidRPr="002A4DF7">
        <w:rPr>
          <w:rFonts w:ascii="Arial" w:eastAsia="Times New Roman" w:hAnsi="Arial" w:cs="Arial"/>
          <w:b/>
          <w:bCs/>
          <w:kern w:val="0"/>
          <w:sz w:val="20"/>
          <w:szCs w:val="20"/>
          <w:lang w:eastAsia="ca-ES"/>
          <w14:ligatures w14:val="none"/>
        </w:rPr>
        <w:t>L</w:t>
      </w:r>
      <w:r w:rsidR="00A54348" w:rsidRPr="002A4DF7">
        <w:rPr>
          <w:rFonts w:ascii="Arial" w:eastAsia="Times New Roman" w:hAnsi="Arial" w:cs="Arial"/>
          <w:b/>
          <w:bCs/>
          <w:kern w:val="0"/>
          <w:sz w:val="20"/>
          <w:szCs w:val="20"/>
          <w:lang w:eastAsia="ca-ES"/>
          <w14:ligatures w14:val="none"/>
        </w:rPr>
        <w:t>ocal</w:t>
      </w:r>
      <w:r w:rsidR="00012CF8" w:rsidRPr="002A4DF7">
        <w:rPr>
          <w:rFonts w:ascii="Arial" w:eastAsia="Times New Roman" w:hAnsi="Arial" w:cs="Arial"/>
          <w:b/>
          <w:bCs/>
          <w:kern w:val="0"/>
          <w:sz w:val="20"/>
          <w:szCs w:val="20"/>
          <w:lang w:eastAsia="ca-ES"/>
          <w14:ligatures w14:val="none"/>
        </w:rPr>
        <w:t xml:space="preserve"> (LBRL)</w:t>
      </w:r>
      <w:r w:rsidR="00A54348" w:rsidRPr="002A4DF7">
        <w:rPr>
          <w:rFonts w:ascii="Arial" w:eastAsia="Times New Roman" w:hAnsi="Arial" w:cs="Arial"/>
          <w:b/>
          <w:bCs/>
          <w:kern w:val="0"/>
          <w:sz w:val="20"/>
          <w:szCs w:val="20"/>
          <w:lang w:eastAsia="ca-ES"/>
          <w14:ligatures w14:val="none"/>
        </w:rPr>
        <w:t>:</w:t>
      </w:r>
    </w:p>
    <w:p w14:paraId="3F89DE31" w14:textId="77777777" w:rsidR="00012CF8" w:rsidRPr="002A4DF7" w:rsidRDefault="00012CF8" w:rsidP="00A54348">
      <w:pPr>
        <w:spacing w:after="0" w:line="240" w:lineRule="auto"/>
        <w:jc w:val="both"/>
        <w:textAlignment w:val="baseline"/>
        <w:rPr>
          <w:rFonts w:ascii="Arial" w:eastAsia="Times New Roman" w:hAnsi="Arial" w:cs="Arial"/>
          <w:b/>
          <w:bCs/>
          <w:kern w:val="0"/>
          <w:sz w:val="20"/>
          <w:szCs w:val="20"/>
          <w:lang w:val="es-ES" w:eastAsia="ca-ES"/>
          <w14:ligatures w14:val="none"/>
        </w:rPr>
      </w:pPr>
    </w:p>
    <w:p w14:paraId="39D823A7" w14:textId="5242E123" w:rsidR="00B04F88" w:rsidRPr="002A4DF7" w:rsidRDefault="00B04F88" w:rsidP="00B04F88">
      <w:pPr>
        <w:pStyle w:val="Prrafodelista"/>
        <w:numPr>
          <w:ilvl w:val="1"/>
          <w:numId w:val="1"/>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serveis públics locals aquells que prestin tots els Organismes Públics als que els sigui d’aplicació aquesta llei en l’àmbit territorial de les seves competències</w:t>
      </w:r>
      <w:r w:rsidR="00A92E17">
        <w:rPr>
          <w:rFonts w:ascii="Arial" w:eastAsia="Times New Roman" w:hAnsi="Arial" w:cs="Arial"/>
          <w:kern w:val="0"/>
          <w:sz w:val="20"/>
          <w:szCs w:val="20"/>
          <w:lang w:eastAsia="ca-ES"/>
          <w14:ligatures w14:val="none"/>
        </w:rPr>
        <w:t>.</w:t>
      </w:r>
    </w:p>
    <w:p w14:paraId="47163410" w14:textId="764BF599" w:rsidR="00B04F88" w:rsidRPr="00B04F88" w:rsidRDefault="00B04F88" w:rsidP="00B04F88">
      <w:pPr>
        <w:pStyle w:val="Prrafodelista"/>
        <w:numPr>
          <w:ilvl w:val="1"/>
          <w:numId w:val="1"/>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serveis públics locals aquells que prestin les entitats locals en l’àmbit de seves competències</w:t>
      </w:r>
      <w:r w:rsidR="00A92E17">
        <w:rPr>
          <w:rFonts w:ascii="Arial" w:eastAsia="Times New Roman" w:hAnsi="Arial" w:cs="Arial"/>
          <w:kern w:val="0"/>
          <w:sz w:val="20"/>
          <w:szCs w:val="20"/>
          <w:lang w:eastAsia="ca-ES"/>
          <w14:ligatures w14:val="none"/>
        </w:rPr>
        <w:t>.</w:t>
      </w:r>
    </w:p>
    <w:p w14:paraId="0B884B8E" w14:textId="5B19F36E" w:rsidR="00DD45FE" w:rsidRPr="002A4DF7" w:rsidRDefault="00A54348">
      <w:pPr>
        <w:pStyle w:val="Prrafodelista"/>
        <w:numPr>
          <w:ilvl w:val="1"/>
          <w:numId w:val="1"/>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serveis públics locals aquells que prestin les entitats locals en l’àmbit de les seves competències i de les competències que els deleguin</w:t>
      </w:r>
      <w:r w:rsidR="00A92E17">
        <w:rPr>
          <w:rFonts w:ascii="Arial" w:eastAsia="Times New Roman" w:hAnsi="Arial" w:cs="Arial"/>
          <w:kern w:val="0"/>
          <w:sz w:val="20"/>
          <w:szCs w:val="20"/>
          <w:lang w:eastAsia="ca-ES"/>
          <w14:ligatures w14:val="none"/>
        </w:rPr>
        <w:t>.</w:t>
      </w:r>
    </w:p>
    <w:p w14:paraId="2866C83E" w14:textId="0D9C9EC0" w:rsidR="00DD45FE" w:rsidRPr="002A4DF7" w:rsidRDefault="00A54348">
      <w:pPr>
        <w:pStyle w:val="Prrafodelista"/>
        <w:numPr>
          <w:ilvl w:val="1"/>
          <w:numId w:val="1"/>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serveis públics locals els que prestin els ajuntaments en l’àmbit territorial de les seves competències</w:t>
      </w:r>
      <w:r w:rsidR="00A92E17">
        <w:rPr>
          <w:rFonts w:ascii="Arial" w:eastAsia="Times New Roman" w:hAnsi="Arial" w:cs="Arial"/>
          <w:kern w:val="0"/>
          <w:sz w:val="20"/>
          <w:szCs w:val="20"/>
          <w:lang w:eastAsia="ca-ES"/>
          <w14:ligatures w14:val="none"/>
        </w:rPr>
        <w:t>.</w:t>
      </w:r>
    </w:p>
    <w:p w14:paraId="16465C4E" w14:textId="77777777" w:rsidR="00012CF8" w:rsidRPr="002A4DF7" w:rsidRDefault="00012CF8" w:rsidP="00012CF8">
      <w:pPr>
        <w:spacing w:after="0"/>
        <w:jc w:val="both"/>
        <w:rPr>
          <w:b/>
          <w:bCs/>
          <w:sz w:val="20"/>
          <w:szCs w:val="20"/>
        </w:rPr>
      </w:pPr>
    </w:p>
    <w:p w14:paraId="7128E26C" w14:textId="0EB41197" w:rsidR="00AD4982" w:rsidRPr="002A4DF7" w:rsidRDefault="00AD4982" w:rsidP="00AD4982">
      <w:pPr>
        <w:jc w:val="both"/>
        <w:rPr>
          <w:rFonts w:ascii="Arial" w:hAnsi="Arial" w:cs="Arial"/>
          <w:b/>
          <w:bCs/>
          <w:sz w:val="20"/>
          <w:szCs w:val="20"/>
        </w:rPr>
      </w:pPr>
      <w:r w:rsidRPr="002A4DF7">
        <w:rPr>
          <w:rFonts w:ascii="Arial" w:hAnsi="Arial" w:cs="Arial"/>
          <w:b/>
          <w:bCs/>
          <w:sz w:val="20"/>
          <w:szCs w:val="20"/>
        </w:rPr>
        <w:t>22. L'article 59 del Text Refós de la Llei Reguladora de les Hisendes Locals (TRLRHL) classifica els impostos municipals en obligatoris i potestatius. Quina de les següents afirmacions descriu</w:t>
      </w:r>
      <w:r w:rsidRPr="002A4DF7">
        <w:rPr>
          <w:rFonts w:ascii="Arial" w:hAnsi="Arial" w:cs="Arial"/>
          <w:b/>
          <w:bCs/>
          <w:sz w:val="20"/>
          <w:szCs w:val="20"/>
          <w:u w:val="single"/>
        </w:rPr>
        <w:t xml:space="preserve"> correctament</w:t>
      </w:r>
      <w:r w:rsidRPr="002A4DF7">
        <w:rPr>
          <w:rFonts w:ascii="Arial" w:hAnsi="Arial" w:cs="Arial"/>
          <w:b/>
          <w:bCs/>
          <w:sz w:val="20"/>
          <w:szCs w:val="20"/>
        </w:rPr>
        <w:t xml:space="preserve"> el règim d'exigibilitat d'aquests tributs per part dels Ajuntaments?</w:t>
      </w:r>
    </w:p>
    <w:p w14:paraId="48834EAE" w14:textId="50BF711A" w:rsidR="00AD4982" w:rsidRPr="002A4DF7" w:rsidRDefault="00AD4982">
      <w:pPr>
        <w:pStyle w:val="Prrafodelista"/>
        <w:numPr>
          <w:ilvl w:val="0"/>
          <w:numId w:val="19"/>
        </w:numPr>
        <w:spacing w:after="0"/>
        <w:jc w:val="both"/>
        <w:rPr>
          <w:rFonts w:ascii="Arial" w:hAnsi="Arial" w:cs="Arial"/>
          <w:sz w:val="20"/>
          <w:szCs w:val="20"/>
        </w:rPr>
      </w:pPr>
      <w:r w:rsidRPr="002A4DF7">
        <w:rPr>
          <w:rFonts w:ascii="Arial" w:hAnsi="Arial" w:cs="Arial"/>
          <w:sz w:val="20"/>
          <w:szCs w:val="20"/>
        </w:rPr>
        <w:t>L'Impost sobre les Despeses Sumptuàries i l'Impost sobre el Valor Afegit (IVA) de caràcter local són obligatoris per a tots els municipis de gran població.</w:t>
      </w:r>
    </w:p>
    <w:p w14:paraId="53F4BA07" w14:textId="2110F5B4" w:rsidR="00AD4982" w:rsidRPr="002A4DF7" w:rsidRDefault="00AD4982">
      <w:pPr>
        <w:pStyle w:val="Prrafodelista"/>
        <w:numPr>
          <w:ilvl w:val="0"/>
          <w:numId w:val="19"/>
        </w:numPr>
        <w:spacing w:after="0"/>
        <w:jc w:val="both"/>
        <w:rPr>
          <w:rFonts w:ascii="Arial" w:hAnsi="Arial" w:cs="Arial"/>
          <w:sz w:val="20"/>
          <w:szCs w:val="20"/>
        </w:rPr>
      </w:pPr>
      <w:r w:rsidRPr="002A4DF7">
        <w:rPr>
          <w:rFonts w:ascii="Arial" w:hAnsi="Arial" w:cs="Arial"/>
          <w:sz w:val="20"/>
          <w:szCs w:val="20"/>
        </w:rPr>
        <w:t>L'Impost sobre Construccions, Instal·lacions i Obres (ICIO) és un tribut d'exigència obligatòria que s'aplica automàticament amb la concessió de la llicència urbanística.</w:t>
      </w:r>
    </w:p>
    <w:p w14:paraId="70103E2A" w14:textId="261EE82D" w:rsidR="00B76AF9" w:rsidRDefault="00AD4982">
      <w:pPr>
        <w:pStyle w:val="Prrafodelista"/>
        <w:numPr>
          <w:ilvl w:val="0"/>
          <w:numId w:val="19"/>
        </w:numPr>
        <w:spacing w:after="0"/>
        <w:jc w:val="both"/>
        <w:rPr>
          <w:rFonts w:ascii="Arial" w:hAnsi="Arial" w:cs="Arial"/>
          <w:sz w:val="20"/>
          <w:szCs w:val="20"/>
        </w:rPr>
      </w:pPr>
      <w:r w:rsidRPr="002A4DF7">
        <w:rPr>
          <w:rFonts w:ascii="Arial" w:hAnsi="Arial" w:cs="Arial"/>
          <w:sz w:val="20"/>
          <w:szCs w:val="20"/>
        </w:rPr>
        <w:t>L'Impost sobre l'Increment de Valor dels Terrenys de Naturalesa Urbana (IIVTNU) és un impost obligatori, mentre que l'IVTM requereix un acord exprés d'imposició del Ple.</w:t>
      </w:r>
    </w:p>
    <w:p w14:paraId="29AAAB34" w14:textId="4C9FF2A5" w:rsidR="00B04F88" w:rsidRPr="00B04F88" w:rsidRDefault="00B04F88">
      <w:pPr>
        <w:pStyle w:val="Prrafodelista"/>
        <w:numPr>
          <w:ilvl w:val="0"/>
          <w:numId w:val="19"/>
        </w:numPr>
        <w:spacing w:after="0"/>
        <w:jc w:val="both"/>
        <w:rPr>
          <w:rFonts w:ascii="Arial" w:hAnsi="Arial" w:cs="Arial"/>
          <w:sz w:val="20"/>
          <w:szCs w:val="20"/>
        </w:rPr>
      </w:pPr>
      <w:r w:rsidRPr="002A4DF7">
        <w:rPr>
          <w:rFonts w:ascii="Arial" w:hAnsi="Arial" w:cs="Arial"/>
          <w:sz w:val="20"/>
          <w:szCs w:val="20"/>
        </w:rPr>
        <w:t>Els Ajuntaments han d'exigir, en tot cas, l'Impost sobre Béns Immobles (IBI), l'Impost sobre Activitats Econòmiques (IAE) i l'Impost sobre Vehicles de Tracció Mecànica (IVTM).</w:t>
      </w:r>
    </w:p>
    <w:p w14:paraId="30622009" w14:textId="77777777" w:rsidR="00B76AF9" w:rsidRPr="002A4DF7" w:rsidRDefault="00B76AF9" w:rsidP="00B76AF9">
      <w:pPr>
        <w:spacing w:after="0"/>
        <w:jc w:val="both"/>
        <w:rPr>
          <w:rFonts w:ascii="Arial" w:hAnsi="Arial" w:cs="Arial"/>
          <w:sz w:val="20"/>
          <w:szCs w:val="20"/>
        </w:rPr>
      </w:pPr>
    </w:p>
    <w:p w14:paraId="5DB9EC10" w14:textId="0C8BF3AF" w:rsidR="00AD4982" w:rsidRPr="002A4DF7" w:rsidRDefault="00AD4982" w:rsidP="00AD4982">
      <w:pPr>
        <w:jc w:val="both"/>
        <w:rPr>
          <w:rFonts w:ascii="Arial" w:hAnsi="Arial" w:cs="Arial"/>
          <w:b/>
          <w:bCs/>
          <w:sz w:val="20"/>
          <w:szCs w:val="20"/>
        </w:rPr>
      </w:pPr>
      <w:r w:rsidRPr="002A4DF7">
        <w:rPr>
          <w:rFonts w:ascii="Arial" w:hAnsi="Arial" w:cs="Arial"/>
          <w:b/>
          <w:bCs/>
          <w:sz w:val="20"/>
          <w:szCs w:val="20"/>
        </w:rPr>
        <w:t xml:space="preserve">23. Dins del procediment de recaptació dels ingressos de dret públic de l'Ajuntament, quin és l'efecte jurídic immediat que produeix l'inici del </w:t>
      </w:r>
      <w:r w:rsidRPr="002A4DF7">
        <w:rPr>
          <w:rFonts w:ascii="Arial" w:hAnsi="Arial" w:cs="Arial"/>
          <w:b/>
          <w:bCs/>
          <w:sz w:val="20"/>
          <w:szCs w:val="20"/>
          <w:u w:val="single"/>
        </w:rPr>
        <w:t>període executiu</w:t>
      </w:r>
      <w:r w:rsidRPr="002A4DF7">
        <w:rPr>
          <w:rFonts w:ascii="Arial" w:hAnsi="Arial" w:cs="Arial"/>
          <w:b/>
          <w:bCs/>
          <w:sz w:val="20"/>
          <w:szCs w:val="20"/>
        </w:rPr>
        <w:t xml:space="preserve"> de recaptació d'un deute tributari d'acord amb la Llei General Tributària i la normativa local?</w:t>
      </w:r>
    </w:p>
    <w:p w14:paraId="40A21820" w14:textId="18BFB628" w:rsidR="00AD4982" w:rsidRPr="002A4DF7" w:rsidRDefault="00AD4982">
      <w:pPr>
        <w:pStyle w:val="Prrafodelista"/>
        <w:numPr>
          <w:ilvl w:val="0"/>
          <w:numId w:val="10"/>
        </w:numPr>
        <w:spacing w:after="0"/>
        <w:jc w:val="both"/>
        <w:rPr>
          <w:rFonts w:ascii="Arial" w:hAnsi="Arial" w:cs="Arial"/>
          <w:sz w:val="20"/>
          <w:szCs w:val="20"/>
        </w:rPr>
      </w:pPr>
      <w:r w:rsidRPr="002A4DF7">
        <w:rPr>
          <w:rFonts w:ascii="Arial" w:hAnsi="Arial" w:cs="Arial"/>
          <w:sz w:val="20"/>
          <w:szCs w:val="20"/>
        </w:rPr>
        <w:t>La caducitat immediata de la facultat de l'Administració per determinar el deute tributari mitjançant la liquidació oportuna.</w:t>
      </w:r>
    </w:p>
    <w:p w14:paraId="0C7AA628" w14:textId="73C42A50" w:rsidR="00B04F88" w:rsidRPr="00B04F88" w:rsidRDefault="00B04F88">
      <w:pPr>
        <w:numPr>
          <w:ilvl w:val="0"/>
          <w:numId w:val="10"/>
        </w:numPr>
        <w:spacing w:after="0"/>
        <w:jc w:val="both"/>
        <w:rPr>
          <w:rFonts w:ascii="Arial" w:hAnsi="Arial" w:cs="Arial"/>
          <w:sz w:val="20"/>
          <w:szCs w:val="20"/>
        </w:rPr>
      </w:pPr>
      <w:r w:rsidRPr="002A4DF7">
        <w:rPr>
          <w:rFonts w:ascii="Arial" w:hAnsi="Arial" w:cs="Arial"/>
          <w:sz w:val="20"/>
          <w:szCs w:val="20"/>
        </w:rPr>
        <w:t>La meritació dels recàrrecs del període executiu i dels interessos de demora, i la facultat de l'Ajuntament per procedir a l'exigència del deute mitjançant el procediment de constrenyiment.</w:t>
      </w:r>
    </w:p>
    <w:p w14:paraId="1225A611" w14:textId="4F5E6C65" w:rsidR="00B04F88" w:rsidRPr="00B04F88" w:rsidRDefault="00B04F88">
      <w:pPr>
        <w:numPr>
          <w:ilvl w:val="0"/>
          <w:numId w:val="10"/>
        </w:numPr>
        <w:spacing w:after="0"/>
        <w:jc w:val="both"/>
        <w:rPr>
          <w:rFonts w:ascii="Arial" w:hAnsi="Arial" w:cs="Arial"/>
          <w:sz w:val="20"/>
          <w:szCs w:val="20"/>
        </w:rPr>
      </w:pPr>
      <w:r w:rsidRPr="002A4DF7">
        <w:rPr>
          <w:rFonts w:ascii="Arial" w:hAnsi="Arial" w:cs="Arial"/>
          <w:sz w:val="20"/>
          <w:szCs w:val="20"/>
        </w:rPr>
        <w:t>La suspensió definitiva de l'obligació de pagament del deute fins que es resolgui el recurs contenciós-administratiu que l'interessat pugui presentar.</w:t>
      </w:r>
    </w:p>
    <w:p w14:paraId="25845633" w14:textId="3E4C5A01" w:rsidR="00AD4982" w:rsidRPr="002A4DF7" w:rsidRDefault="00AD4982">
      <w:pPr>
        <w:numPr>
          <w:ilvl w:val="0"/>
          <w:numId w:val="10"/>
        </w:numPr>
        <w:spacing w:after="0"/>
        <w:jc w:val="both"/>
        <w:rPr>
          <w:rFonts w:ascii="Arial" w:hAnsi="Arial" w:cs="Arial"/>
          <w:sz w:val="20"/>
          <w:szCs w:val="20"/>
        </w:rPr>
      </w:pPr>
      <w:r w:rsidRPr="002A4DF7">
        <w:rPr>
          <w:rFonts w:ascii="Arial" w:hAnsi="Arial" w:cs="Arial"/>
          <w:sz w:val="20"/>
          <w:szCs w:val="20"/>
        </w:rPr>
        <w:t>L'inici automàtic de la fase d'embargament de béns del deutor per part de l'òrgan de recaptació, sense necessitat de cap notificació ni acte administratiu previ.</w:t>
      </w:r>
    </w:p>
    <w:p w14:paraId="69DBA387" w14:textId="77777777" w:rsidR="00012CF8" w:rsidRPr="002A4DF7" w:rsidRDefault="00012CF8" w:rsidP="00012CF8">
      <w:pPr>
        <w:spacing w:after="0"/>
        <w:ind w:left="360"/>
        <w:jc w:val="both"/>
        <w:rPr>
          <w:rFonts w:ascii="Arial" w:hAnsi="Arial" w:cs="Arial"/>
          <w:sz w:val="20"/>
          <w:szCs w:val="20"/>
        </w:rPr>
      </w:pPr>
    </w:p>
    <w:p w14:paraId="7970205D" w14:textId="64523490" w:rsidR="00AD4982" w:rsidRPr="002A4DF7" w:rsidRDefault="00B21EC6" w:rsidP="00AD4982">
      <w:pPr>
        <w:jc w:val="both"/>
        <w:rPr>
          <w:rFonts w:ascii="Arial" w:hAnsi="Arial" w:cs="Arial"/>
          <w:b/>
          <w:bCs/>
          <w:sz w:val="20"/>
          <w:szCs w:val="20"/>
        </w:rPr>
      </w:pPr>
      <w:r w:rsidRPr="002A4DF7">
        <w:rPr>
          <w:rFonts w:ascii="Arial" w:hAnsi="Arial" w:cs="Arial"/>
          <w:b/>
          <w:bCs/>
          <w:sz w:val="20"/>
          <w:szCs w:val="20"/>
        </w:rPr>
        <w:t xml:space="preserve">24. </w:t>
      </w:r>
      <w:r w:rsidR="00AD4982" w:rsidRPr="002A4DF7">
        <w:rPr>
          <w:rFonts w:ascii="Arial" w:hAnsi="Arial" w:cs="Arial"/>
          <w:b/>
          <w:bCs/>
          <w:sz w:val="20"/>
          <w:szCs w:val="20"/>
        </w:rPr>
        <w:t xml:space="preserve">El Text Refós de la Llei Reguladora de les Hisendes Locals (TRLRHL) distribueix clarament les funcions de cadascun dels òrgans i funcionaris municipals en el procés pressupostari. A quin òrgan correspon, de manera expressa, </w:t>
      </w:r>
      <w:r w:rsidR="00AD4982" w:rsidRPr="002A4DF7">
        <w:rPr>
          <w:rFonts w:ascii="Arial" w:hAnsi="Arial" w:cs="Arial"/>
          <w:b/>
          <w:bCs/>
          <w:sz w:val="20"/>
          <w:szCs w:val="20"/>
          <w:u w:val="single"/>
        </w:rPr>
        <w:t>la competència per a l'elaboració i formació</w:t>
      </w:r>
      <w:r w:rsidR="00AD4982" w:rsidRPr="002A4DF7">
        <w:rPr>
          <w:rFonts w:ascii="Arial" w:hAnsi="Arial" w:cs="Arial"/>
          <w:b/>
          <w:bCs/>
          <w:sz w:val="20"/>
          <w:szCs w:val="20"/>
        </w:rPr>
        <w:t xml:space="preserve"> del projecte de Pressupost General de l'Ajuntament abans de ser remès al Ple?</w:t>
      </w:r>
    </w:p>
    <w:p w14:paraId="5D967B88" w14:textId="5B583CCF" w:rsidR="00AD4982" w:rsidRPr="002A4DF7" w:rsidRDefault="00AD4982">
      <w:pPr>
        <w:pStyle w:val="Prrafodelista"/>
        <w:numPr>
          <w:ilvl w:val="0"/>
          <w:numId w:val="18"/>
        </w:numPr>
        <w:spacing w:after="0"/>
        <w:jc w:val="both"/>
        <w:rPr>
          <w:rFonts w:ascii="Arial" w:hAnsi="Arial" w:cs="Arial"/>
          <w:sz w:val="20"/>
          <w:szCs w:val="20"/>
        </w:rPr>
      </w:pPr>
      <w:r w:rsidRPr="002A4DF7">
        <w:rPr>
          <w:rFonts w:ascii="Arial" w:hAnsi="Arial" w:cs="Arial"/>
          <w:sz w:val="20"/>
          <w:szCs w:val="20"/>
        </w:rPr>
        <w:t>A la Intervenció municipal, que com a òrgan de control intern té la funció exclusiva de redactar i aprovar el document pressupostari definitiu.</w:t>
      </w:r>
    </w:p>
    <w:p w14:paraId="3FF21EEA" w14:textId="4EA236AC" w:rsidR="00B04F88" w:rsidRPr="00B04F88" w:rsidRDefault="00B04F88">
      <w:pPr>
        <w:pStyle w:val="Prrafodelista"/>
        <w:numPr>
          <w:ilvl w:val="0"/>
          <w:numId w:val="18"/>
        </w:numPr>
        <w:spacing w:after="0"/>
        <w:jc w:val="both"/>
        <w:rPr>
          <w:rFonts w:ascii="Arial" w:hAnsi="Arial" w:cs="Arial"/>
          <w:sz w:val="20"/>
          <w:szCs w:val="20"/>
        </w:rPr>
      </w:pPr>
      <w:r w:rsidRPr="002A4DF7">
        <w:rPr>
          <w:rFonts w:ascii="Arial" w:hAnsi="Arial" w:cs="Arial"/>
          <w:sz w:val="20"/>
          <w:szCs w:val="20"/>
        </w:rPr>
        <w:t>A l'Alcalde o Alcaldessa com a President/a de l'entitat local, el qual el forma assistit tècnicament per la Intervenció i a partir dels estats de previsions dels diferents serveis.</w:t>
      </w:r>
    </w:p>
    <w:p w14:paraId="710DF209" w14:textId="2A05EA16" w:rsidR="00AD4982" w:rsidRPr="002A4DF7" w:rsidRDefault="00AD4982">
      <w:pPr>
        <w:pStyle w:val="Prrafodelista"/>
        <w:numPr>
          <w:ilvl w:val="0"/>
          <w:numId w:val="18"/>
        </w:numPr>
        <w:spacing w:after="0"/>
        <w:jc w:val="both"/>
        <w:rPr>
          <w:rFonts w:ascii="Arial" w:hAnsi="Arial" w:cs="Arial"/>
          <w:sz w:val="20"/>
          <w:szCs w:val="20"/>
        </w:rPr>
      </w:pPr>
      <w:r w:rsidRPr="002A4DF7">
        <w:rPr>
          <w:rFonts w:ascii="Arial" w:hAnsi="Arial" w:cs="Arial"/>
          <w:sz w:val="20"/>
          <w:szCs w:val="20"/>
        </w:rPr>
        <w:t>Al Tresorer o Tresorera de la corporació, conjuntament amb el Secretari General, com a màxims responsables de la gestió dels fons públics locals.</w:t>
      </w:r>
    </w:p>
    <w:p w14:paraId="3F0B371C" w14:textId="7CC5E72C" w:rsidR="00AD4982" w:rsidRPr="002A4DF7" w:rsidRDefault="00AD4982">
      <w:pPr>
        <w:pStyle w:val="Prrafodelista"/>
        <w:numPr>
          <w:ilvl w:val="0"/>
          <w:numId w:val="18"/>
        </w:numPr>
        <w:spacing w:after="0"/>
        <w:jc w:val="both"/>
        <w:rPr>
          <w:rFonts w:ascii="Arial" w:hAnsi="Arial" w:cs="Arial"/>
          <w:sz w:val="20"/>
          <w:szCs w:val="20"/>
        </w:rPr>
      </w:pPr>
      <w:r w:rsidRPr="002A4DF7">
        <w:rPr>
          <w:rFonts w:ascii="Arial" w:hAnsi="Arial" w:cs="Arial"/>
          <w:sz w:val="20"/>
          <w:szCs w:val="20"/>
        </w:rPr>
        <w:t>A la Junta de Govern Local o al Regidor/a delegat d'Hisenda, qui tenen la potestat originària i indelegable per dictar el Decret de formació del pressupost.</w:t>
      </w:r>
    </w:p>
    <w:p w14:paraId="41A6E397" w14:textId="77777777" w:rsidR="00012CF8" w:rsidRPr="002A4DF7" w:rsidRDefault="00012CF8" w:rsidP="00012CF8">
      <w:pPr>
        <w:spacing w:after="0"/>
        <w:jc w:val="both"/>
        <w:rPr>
          <w:rFonts w:ascii="Arial" w:hAnsi="Arial" w:cs="Arial"/>
          <w:b/>
          <w:bCs/>
          <w:sz w:val="20"/>
          <w:szCs w:val="20"/>
          <w:u w:val="single"/>
        </w:rPr>
      </w:pPr>
    </w:p>
    <w:p w14:paraId="78ECD732" w14:textId="2B5504A5" w:rsidR="00AD4982" w:rsidRPr="002A4DF7" w:rsidRDefault="00E36748" w:rsidP="00AD4982">
      <w:pPr>
        <w:jc w:val="both"/>
        <w:rPr>
          <w:rFonts w:ascii="Arial" w:hAnsi="Arial" w:cs="Arial"/>
          <w:b/>
          <w:bCs/>
          <w:sz w:val="20"/>
          <w:szCs w:val="20"/>
        </w:rPr>
      </w:pPr>
      <w:r w:rsidRPr="002A4DF7">
        <w:rPr>
          <w:rFonts w:ascii="Arial" w:hAnsi="Arial" w:cs="Arial"/>
          <w:b/>
          <w:bCs/>
          <w:sz w:val="20"/>
          <w:szCs w:val="20"/>
        </w:rPr>
        <w:t xml:space="preserve">25. </w:t>
      </w:r>
      <w:r w:rsidR="00AD4982" w:rsidRPr="002A4DF7">
        <w:rPr>
          <w:rFonts w:ascii="Arial" w:hAnsi="Arial" w:cs="Arial"/>
          <w:b/>
          <w:bCs/>
          <w:sz w:val="20"/>
          <w:szCs w:val="20"/>
        </w:rPr>
        <w:t>D'acord amb el Text Refós de la Llei Reguladora de les Hisendes Locals i el Reial Decret 500/1990, en quina de les fases de gestió de la despesa pressupostària es declara formalment l'existència d'un deute líquid i exigible contra l'Ajuntament, fruit de la correcta realització d'un servei o de la recepció de conformitat d'un subministrament?</w:t>
      </w:r>
    </w:p>
    <w:p w14:paraId="11834668" w14:textId="77777777" w:rsidR="00784A0C" w:rsidRPr="002A4DF7" w:rsidRDefault="00AD4982">
      <w:pPr>
        <w:pStyle w:val="Prrafodelista"/>
        <w:numPr>
          <w:ilvl w:val="0"/>
          <w:numId w:val="17"/>
        </w:numPr>
        <w:spacing w:after="0"/>
        <w:jc w:val="both"/>
        <w:rPr>
          <w:rFonts w:ascii="Arial" w:hAnsi="Arial" w:cs="Arial"/>
          <w:sz w:val="20"/>
          <w:szCs w:val="20"/>
        </w:rPr>
      </w:pPr>
      <w:r w:rsidRPr="002A4DF7">
        <w:rPr>
          <w:rFonts w:ascii="Arial" w:hAnsi="Arial" w:cs="Arial"/>
          <w:sz w:val="20"/>
          <w:szCs w:val="20"/>
        </w:rPr>
        <w:t>En la fase de Disposició o Compromís de despesa, en ser l'acte pel qual es formalitza el contracte amb un tercer adjudicatari concret.</w:t>
      </w:r>
    </w:p>
    <w:p w14:paraId="093CF3B2" w14:textId="12C54CFF" w:rsidR="00AD4982" w:rsidRDefault="00AD4982">
      <w:pPr>
        <w:pStyle w:val="Prrafodelista"/>
        <w:numPr>
          <w:ilvl w:val="0"/>
          <w:numId w:val="17"/>
        </w:numPr>
        <w:spacing w:after="0"/>
        <w:jc w:val="both"/>
        <w:rPr>
          <w:rFonts w:ascii="Arial" w:hAnsi="Arial" w:cs="Arial"/>
          <w:sz w:val="20"/>
          <w:szCs w:val="20"/>
        </w:rPr>
      </w:pPr>
      <w:r w:rsidRPr="002A4DF7">
        <w:rPr>
          <w:rFonts w:ascii="Arial" w:hAnsi="Arial" w:cs="Arial"/>
          <w:sz w:val="20"/>
          <w:szCs w:val="20"/>
        </w:rPr>
        <w:t>En la fase d'Ordenació del pagament, que és l'acte dictat per l'Alcalde o Alcaldessa on s'exigeix directament la sortida de fons de la Tresoreria municipal.</w:t>
      </w:r>
    </w:p>
    <w:p w14:paraId="48F111B5" w14:textId="77777777" w:rsidR="00B04F88" w:rsidRPr="002A4DF7" w:rsidRDefault="00B04F88">
      <w:pPr>
        <w:pStyle w:val="Prrafodelista"/>
        <w:numPr>
          <w:ilvl w:val="0"/>
          <w:numId w:val="17"/>
        </w:numPr>
        <w:spacing w:after="0"/>
        <w:jc w:val="both"/>
        <w:rPr>
          <w:rFonts w:ascii="Arial" w:hAnsi="Arial" w:cs="Arial"/>
          <w:sz w:val="20"/>
          <w:szCs w:val="20"/>
        </w:rPr>
      </w:pPr>
      <w:r w:rsidRPr="002A4DF7">
        <w:rPr>
          <w:rFonts w:ascii="Arial" w:hAnsi="Arial" w:cs="Arial"/>
          <w:sz w:val="20"/>
          <w:szCs w:val="20"/>
        </w:rPr>
        <w:lastRenderedPageBreak/>
        <w:t>En la fase de Reconeixement de l'obligació, un cop es comprova documentalment la realització de la prestació o el dret del creditor d'acord amb el principi d'acte degut.</w:t>
      </w:r>
    </w:p>
    <w:p w14:paraId="37EAE21C" w14:textId="5B40C2CF" w:rsidR="00B04F88" w:rsidRPr="00B04F88" w:rsidRDefault="00B04F88">
      <w:pPr>
        <w:pStyle w:val="Prrafodelista"/>
        <w:numPr>
          <w:ilvl w:val="0"/>
          <w:numId w:val="17"/>
        </w:numPr>
        <w:spacing w:after="0"/>
        <w:jc w:val="both"/>
        <w:rPr>
          <w:rFonts w:ascii="Arial" w:hAnsi="Arial" w:cs="Arial"/>
          <w:sz w:val="20"/>
          <w:szCs w:val="20"/>
        </w:rPr>
      </w:pPr>
      <w:r w:rsidRPr="002A4DF7">
        <w:rPr>
          <w:rFonts w:ascii="Arial" w:hAnsi="Arial" w:cs="Arial"/>
          <w:sz w:val="20"/>
          <w:szCs w:val="20"/>
        </w:rPr>
        <w:t>En la fase d'Autorització de la despesa, ja que és l'acte que aprova la realització de la despesa fixant una quantia màxima.</w:t>
      </w:r>
    </w:p>
    <w:p w14:paraId="77C6566B" w14:textId="77777777" w:rsidR="00974A93" w:rsidRPr="002A4DF7" w:rsidRDefault="00974A93" w:rsidP="00974A93">
      <w:pPr>
        <w:spacing w:after="0"/>
        <w:jc w:val="both"/>
        <w:rPr>
          <w:rFonts w:ascii="Arial" w:hAnsi="Arial" w:cs="Arial"/>
          <w:sz w:val="20"/>
          <w:szCs w:val="20"/>
        </w:rPr>
      </w:pPr>
    </w:p>
    <w:p w14:paraId="4173AC9E" w14:textId="22BB7AED" w:rsidR="00AD4982" w:rsidRPr="002A4DF7" w:rsidRDefault="00E36748" w:rsidP="00AD4982">
      <w:pPr>
        <w:jc w:val="both"/>
        <w:rPr>
          <w:rFonts w:ascii="Arial" w:hAnsi="Arial" w:cs="Arial"/>
          <w:b/>
          <w:bCs/>
          <w:sz w:val="20"/>
          <w:szCs w:val="20"/>
        </w:rPr>
      </w:pPr>
      <w:r w:rsidRPr="002A4DF7">
        <w:rPr>
          <w:rFonts w:ascii="Arial" w:hAnsi="Arial" w:cs="Arial"/>
          <w:b/>
          <w:bCs/>
          <w:sz w:val="20"/>
          <w:szCs w:val="20"/>
        </w:rPr>
        <w:t xml:space="preserve">26. </w:t>
      </w:r>
      <w:r w:rsidR="00AD4982" w:rsidRPr="002A4DF7">
        <w:rPr>
          <w:rFonts w:ascii="Arial" w:hAnsi="Arial" w:cs="Arial"/>
          <w:b/>
          <w:bCs/>
          <w:sz w:val="20"/>
          <w:szCs w:val="20"/>
        </w:rPr>
        <w:t xml:space="preserve">En el procediment de liquidació del pressupost general de l'Ajuntament, quina és la diferència conceptual i metodològica fonamental entre el </w:t>
      </w:r>
      <w:r w:rsidR="00AD4982" w:rsidRPr="002A4DF7">
        <w:rPr>
          <w:rFonts w:ascii="Arial" w:hAnsi="Arial" w:cs="Arial"/>
          <w:b/>
          <w:bCs/>
          <w:sz w:val="20"/>
          <w:szCs w:val="20"/>
          <w:u w:val="single"/>
        </w:rPr>
        <w:t>Resultat Pressupostari</w:t>
      </w:r>
      <w:r w:rsidR="00AD4982" w:rsidRPr="002A4DF7">
        <w:rPr>
          <w:rFonts w:ascii="Arial" w:hAnsi="Arial" w:cs="Arial"/>
          <w:b/>
          <w:bCs/>
          <w:sz w:val="20"/>
          <w:szCs w:val="20"/>
        </w:rPr>
        <w:t xml:space="preserve"> i el </w:t>
      </w:r>
      <w:r w:rsidR="00AD4982" w:rsidRPr="002A4DF7">
        <w:rPr>
          <w:rFonts w:ascii="Arial" w:hAnsi="Arial" w:cs="Arial"/>
          <w:b/>
          <w:bCs/>
          <w:sz w:val="20"/>
          <w:szCs w:val="20"/>
          <w:u w:val="single"/>
        </w:rPr>
        <w:t>Romanent de Tresoreria</w:t>
      </w:r>
      <w:r w:rsidR="00AD4982" w:rsidRPr="002A4DF7">
        <w:rPr>
          <w:rFonts w:ascii="Arial" w:hAnsi="Arial" w:cs="Arial"/>
          <w:b/>
          <w:bCs/>
          <w:sz w:val="20"/>
          <w:szCs w:val="20"/>
        </w:rPr>
        <w:t xml:space="preserve"> per a despeses generals?</w:t>
      </w:r>
    </w:p>
    <w:p w14:paraId="5C6FD4DC" w14:textId="7A4F48CC" w:rsidR="00F71ABB" w:rsidRPr="00F71ABB" w:rsidRDefault="00F71ABB">
      <w:pPr>
        <w:numPr>
          <w:ilvl w:val="0"/>
          <w:numId w:val="15"/>
        </w:numPr>
        <w:spacing w:after="0"/>
        <w:jc w:val="both"/>
        <w:rPr>
          <w:rFonts w:ascii="Arial" w:hAnsi="Arial" w:cs="Arial"/>
          <w:sz w:val="20"/>
          <w:szCs w:val="20"/>
        </w:rPr>
      </w:pPr>
      <w:r w:rsidRPr="002A4DF7">
        <w:rPr>
          <w:rFonts w:ascii="Arial" w:hAnsi="Arial" w:cs="Arial"/>
          <w:sz w:val="20"/>
          <w:szCs w:val="20"/>
        </w:rPr>
        <w:t>El Resultat Pressupostari reflecteix l'equilibri o desequilibri financer del propi exercici a través dels drets reconeguts nets i obligacions reconegudes netes, mentre que el Romanent de Tresoreria és una magnitud acumulada que mesura la solvència a curt termini de l'entitat local per a finançar despeses.</w:t>
      </w:r>
    </w:p>
    <w:p w14:paraId="7E02795D" w14:textId="6C0D7C8B" w:rsidR="00B76AF9" w:rsidRPr="002A4DF7" w:rsidRDefault="00B76AF9">
      <w:pPr>
        <w:pStyle w:val="Prrafodelista"/>
        <w:numPr>
          <w:ilvl w:val="0"/>
          <w:numId w:val="15"/>
        </w:numPr>
        <w:spacing w:after="0"/>
        <w:jc w:val="both"/>
        <w:rPr>
          <w:rFonts w:ascii="Arial" w:hAnsi="Arial" w:cs="Arial"/>
          <w:sz w:val="20"/>
          <w:szCs w:val="20"/>
        </w:rPr>
      </w:pPr>
      <w:r w:rsidRPr="002A4DF7">
        <w:rPr>
          <w:rFonts w:ascii="Arial" w:hAnsi="Arial" w:cs="Arial"/>
          <w:sz w:val="20"/>
          <w:szCs w:val="20"/>
        </w:rPr>
        <w:t>El Resultat Pressupostari mesura la situació de liquiditat acumulada a la caixa municipal al llarg dels darrers cinc exercicis, mentre que el Romanent de Tresoreria calcula exclusivament el deute viu amb entitats de crèdit.</w:t>
      </w:r>
    </w:p>
    <w:p w14:paraId="3FF6DCE5" w14:textId="4A5673A8" w:rsidR="00B76AF9" w:rsidRPr="002A4DF7" w:rsidRDefault="00B76AF9">
      <w:pPr>
        <w:numPr>
          <w:ilvl w:val="0"/>
          <w:numId w:val="15"/>
        </w:numPr>
        <w:spacing w:after="0"/>
        <w:jc w:val="both"/>
        <w:rPr>
          <w:rFonts w:ascii="Arial" w:hAnsi="Arial" w:cs="Arial"/>
          <w:sz w:val="20"/>
          <w:szCs w:val="20"/>
        </w:rPr>
      </w:pPr>
      <w:r w:rsidRPr="002A4DF7">
        <w:rPr>
          <w:rFonts w:ascii="Arial" w:hAnsi="Arial" w:cs="Arial"/>
          <w:sz w:val="20"/>
          <w:szCs w:val="20"/>
        </w:rPr>
        <w:t>El Resultat Pressupostari és una magnitud de caràcter estrictament econòmic-patrimonial que s'obté per diferència entre els ingressos i les despeses privades de l'Ajuntament, mentre que el Romanent de Tresoreria reflecteix el superàvit de la comptabilitat analítica.</w:t>
      </w:r>
    </w:p>
    <w:p w14:paraId="19CE5433" w14:textId="071FDA7C" w:rsidR="00B76AF9" w:rsidRPr="002A4DF7" w:rsidRDefault="00B76AF9">
      <w:pPr>
        <w:numPr>
          <w:ilvl w:val="0"/>
          <w:numId w:val="15"/>
        </w:numPr>
        <w:spacing w:after="0"/>
        <w:jc w:val="both"/>
        <w:rPr>
          <w:rFonts w:ascii="Arial" w:hAnsi="Arial" w:cs="Arial"/>
          <w:sz w:val="20"/>
          <w:szCs w:val="20"/>
        </w:rPr>
      </w:pPr>
      <w:r w:rsidRPr="002A4DF7">
        <w:rPr>
          <w:rFonts w:ascii="Arial" w:hAnsi="Arial" w:cs="Arial"/>
          <w:sz w:val="20"/>
          <w:szCs w:val="20"/>
        </w:rPr>
        <w:t>El Resultat Pressupostari és calculat de forma exclusiva pel Tresorer o Tresorera de la corporació, mentre que la determinació del Romanent de Tresoreria és una competència reservada per llei al Ple municipal a proposta de l'Alcaldia.</w:t>
      </w:r>
    </w:p>
    <w:p w14:paraId="1A53104B" w14:textId="77777777" w:rsidR="00784A0C" w:rsidRPr="002A4DF7" w:rsidRDefault="00784A0C" w:rsidP="00784A0C">
      <w:pPr>
        <w:spacing w:after="0"/>
        <w:ind w:left="360"/>
        <w:jc w:val="both"/>
        <w:rPr>
          <w:rFonts w:ascii="Arial" w:hAnsi="Arial" w:cs="Arial"/>
          <w:sz w:val="20"/>
          <w:szCs w:val="20"/>
        </w:rPr>
      </w:pPr>
    </w:p>
    <w:p w14:paraId="228D0131" w14:textId="721C124F" w:rsidR="00AD4982" w:rsidRPr="002A4DF7" w:rsidRDefault="002E161C" w:rsidP="00AD4982">
      <w:pPr>
        <w:tabs>
          <w:tab w:val="left" w:pos="426"/>
        </w:tabs>
        <w:spacing w:line="257" w:lineRule="auto"/>
        <w:jc w:val="both"/>
        <w:rPr>
          <w:rFonts w:ascii="Arial" w:eastAsia="Aptos" w:hAnsi="Arial" w:cs="Arial"/>
          <w:b/>
          <w:bCs/>
          <w:sz w:val="20"/>
          <w:szCs w:val="20"/>
        </w:rPr>
      </w:pPr>
      <w:r w:rsidRPr="002A4DF7">
        <w:rPr>
          <w:rFonts w:ascii="Arial" w:eastAsia="Aptos" w:hAnsi="Arial" w:cs="Arial"/>
          <w:b/>
          <w:bCs/>
          <w:sz w:val="20"/>
          <w:szCs w:val="20"/>
        </w:rPr>
        <w:t xml:space="preserve">27. </w:t>
      </w:r>
      <w:r w:rsidR="00AD4982" w:rsidRPr="002A4DF7">
        <w:rPr>
          <w:rFonts w:ascii="Arial" w:eastAsia="Aptos" w:hAnsi="Arial" w:cs="Arial"/>
          <w:b/>
          <w:bCs/>
          <w:sz w:val="20"/>
          <w:szCs w:val="20"/>
        </w:rPr>
        <w:t>Es consideraran contractes de subministrament els següents (</w:t>
      </w:r>
      <w:r w:rsidRPr="002A4DF7">
        <w:rPr>
          <w:rFonts w:ascii="Arial" w:eastAsia="Aptos" w:hAnsi="Arial" w:cs="Arial"/>
          <w:b/>
          <w:bCs/>
          <w:sz w:val="20"/>
          <w:szCs w:val="20"/>
        </w:rPr>
        <w:t>as</w:t>
      </w:r>
      <w:r w:rsidR="00AD4982" w:rsidRPr="002A4DF7">
        <w:rPr>
          <w:rFonts w:ascii="Arial" w:eastAsia="Aptos" w:hAnsi="Arial" w:cs="Arial"/>
          <w:b/>
          <w:bCs/>
          <w:sz w:val="20"/>
          <w:szCs w:val="20"/>
        </w:rPr>
        <w:t>senyala la incorrecta):</w:t>
      </w:r>
    </w:p>
    <w:p w14:paraId="18C465E4" w14:textId="77777777" w:rsidR="00F71ABB" w:rsidRPr="002A4DF7" w:rsidRDefault="00F71ABB">
      <w:pPr>
        <w:pStyle w:val="Prrafodelista"/>
        <w:numPr>
          <w:ilvl w:val="0"/>
          <w:numId w:val="41"/>
        </w:numPr>
        <w:spacing w:line="257" w:lineRule="auto"/>
        <w:jc w:val="both"/>
        <w:rPr>
          <w:rFonts w:ascii="Arial" w:eastAsia="Aptos" w:hAnsi="Arial" w:cs="Arial"/>
          <w:sz w:val="20"/>
          <w:szCs w:val="20"/>
        </w:rPr>
      </w:pPr>
      <w:r w:rsidRPr="002A4DF7">
        <w:rPr>
          <w:rFonts w:ascii="Arial" w:eastAsia="Aptos" w:hAnsi="Arial" w:cs="Arial"/>
          <w:sz w:val="20"/>
          <w:szCs w:val="20"/>
        </w:rPr>
        <w:t>Els de fabricació, pels quals la cosa o coses que hagin de ser lliurades per l'empresari hagin de ser elaborades conformement a característiques peculiars fixades prèviament per l'entitat contractant, encara que aquesta s'obligui a aportar, totalment o parcialment, els materials precisos.</w:t>
      </w:r>
    </w:p>
    <w:p w14:paraId="586AEAF4" w14:textId="77D4A922" w:rsidR="00F71ABB" w:rsidRPr="00F71ABB" w:rsidRDefault="00F71ABB">
      <w:pPr>
        <w:pStyle w:val="Prrafodelista"/>
        <w:numPr>
          <w:ilvl w:val="0"/>
          <w:numId w:val="41"/>
        </w:numPr>
        <w:spacing w:line="257" w:lineRule="auto"/>
        <w:jc w:val="both"/>
        <w:rPr>
          <w:rFonts w:ascii="Arial" w:eastAsia="Aptos" w:hAnsi="Arial" w:cs="Arial"/>
          <w:sz w:val="20"/>
          <w:szCs w:val="20"/>
        </w:rPr>
      </w:pPr>
      <w:r w:rsidRPr="002A4DF7">
        <w:rPr>
          <w:rFonts w:ascii="Arial" w:eastAsia="Aptos" w:hAnsi="Arial" w:cs="Arial"/>
          <w:sz w:val="20"/>
          <w:szCs w:val="20"/>
        </w:rPr>
        <w:t>Els que tinguin per objecte prestacions de fer consistents en el desenvolupament d’una activitat</w:t>
      </w:r>
    </w:p>
    <w:p w14:paraId="1673668E" w14:textId="7D664B7D" w:rsidR="00AD4982" w:rsidRPr="002A4DF7" w:rsidRDefault="00AD4982">
      <w:pPr>
        <w:pStyle w:val="Prrafodelista"/>
        <w:numPr>
          <w:ilvl w:val="0"/>
          <w:numId w:val="41"/>
        </w:numPr>
        <w:spacing w:line="257" w:lineRule="auto"/>
        <w:jc w:val="both"/>
        <w:rPr>
          <w:rFonts w:ascii="Arial" w:eastAsia="Aptos" w:hAnsi="Arial" w:cs="Arial"/>
          <w:sz w:val="20"/>
          <w:szCs w:val="20"/>
        </w:rPr>
      </w:pPr>
      <w:r w:rsidRPr="002A4DF7">
        <w:rPr>
          <w:rFonts w:ascii="Arial" w:eastAsia="Aptos" w:hAnsi="Arial" w:cs="Arial"/>
          <w:sz w:val="20"/>
          <w:szCs w:val="20"/>
        </w:rPr>
        <w:t>Aquells en els quals l'empresari s'obligui a lliurar una pluralitat de béns de manera successiva i per preu unitari sense que la quantia total es defineixi amb exactitud al temps de celebrar el contracte, per estar subordinats els lliuraments a les necessitats de l'adquirent.</w:t>
      </w:r>
    </w:p>
    <w:p w14:paraId="64322070" w14:textId="77777777" w:rsidR="00AD4982" w:rsidRPr="002A4DF7" w:rsidRDefault="00AD4982">
      <w:pPr>
        <w:pStyle w:val="Prrafodelista"/>
        <w:numPr>
          <w:ilvl w:val="0"/>
          <w:numId w:val="41"/>
        </w:numPr>
        <w:spacing w:line="257" w:lineRule="auto"/>
        <w:jc w:val="both"/>
        <w:rPr>
          <w:rFonts w:ascii="Arial" w:eastAsia="Aptos" w:hAnsi="Arial" w:cs="Arial"/>
          <w:sz w:val="20"/>
          <w:szCs w:val="20"/>
        </w:rPr>
      </w:pPr>
      <w:r w:rsidRPr="002A4DF7">
        <w:rPr>
          <w:rFonts w:ascii="Arial" w:eastAsia="Aptos" w:hAnsi="Arial" w:cs="Arial"/>
          <w:sz w:val="20"/>
          <w:szCs w:val="20"/>
        </w:rPr>
        <w:t>Els que tinguin per objecte l'adquisició d'energia primària o energia transformada.</w:t>
      </w:r>
    </w:p>
    <w:p w14:paraId="39564B51" w14:textId="2D40D3AA" w:rsidR="00AD4982" w:rsidRPr="002A4DF7" w:rsidRDefault="002E161C" w:rsidP="00AD4982">
      <w:pPr>
        <w:tabs>
          <w:tab w:val="left" w:pos="426"/>
        </w:tabs>
        <w:spacing w:line="257" w:lineRule="auto"/>
        <w:jc w:val="both"/>
        <w:rPr>
          <w:rFonts w:ascii="Arial" w:eastAsia="Aptos" w:hAnsi="Arial" w:cs="Arial"/>
          <w:b/>
          <w:bCs/>
          <w:sz w:val="20"/>
          <w:szCs w:val="20"/>
        </w:rPr>
      </w:pPr>
      <w:r w:rsidRPr="002A4DF7">
        <w:rPr>
          <w:rFonts w:ascii="Arial" w:eastAsia="Aptos" w:hAnsi="Arial" w:cs="Arial"/>
          <w:b/>
          <w:bCs/>
          <w:sz w:val="20"/>
          <w:szCs w:val="20"/>
        </w:rPr>
        <w:t xml:space="preserve">28. </w:t>
      </w:r>
      <w:r w:rsidR="00AD4982" w:rsidRPr="002A4DF7">
        <w:rPr>
          <w:rFonts w:ascii="Arial" w:eastAsia="Aptos" w:hAnsi="Arial" w:cs="Arial"/>
          <w:b/>
          <w:bCs/>
          <w:sz w:val="20"/>
          <w:szCs w:val="20"/>
        </w:rPr>
        <w:t xml:space="preserve">Segons l'article 131 de la Llei 9/2017, de 8 de novembre, de Contractes del Sector Públic, l'adjudicació per una Administració Pública d'un contracte es realitzarà ordinàriament, utilitzant: </w:t>
      </w:r>
    </w:p>
    <w:p w14:paraId="3E9435F9" w14:textId="36679B55" w:rsidR="00AD4982" w:rsidRPr="002A4DF7" w:rsidRDefault="00AD4982">
      <w:pPr>
        <w:pStyle w:val="Prrafodelista"/>
        <w:numPr>
          <w:ilvl w:val="0"/>
          <w:numId w:val="9"/>
        </w:numPr>
        <w:spacing w:after="0"/>
        <w:jc w:val="both"/>
        <w:rPr>
          <w:rFonts w:ascii="Arial" w:eastAsia="Aptos" w:hAnsi="Arial" w:cs="Arial"/>
          <w:sz w:val="20"/>
          <w:szCs w:val="20"/>
        </w:rPr>
      </w:pPr>
      <w:r w:rsidRPr="002A4DF7">
        <w:rPr>
          <w:rFonts w:ascii="Arial" w:eastAsia="Aptos" w:hAnsi="Arial" w:cs="Arial"/>
          <w:sz w:val="20"/>
          <w:szCs w:val="20"/>
        </w:rPr>
        <w:t>El procediment obert, el procediment restringit i el procediment negociat.</w:t>
      </w:r>
    </w:p>
    <w:p w14:paraId="4B398E8C" w14:textId="77777777" w:rsidR="002E161C" w:rsidRPr="002A4DF7" w:rsidRDefault="00AD4982">
      <w:pPr>
        <w:pStyle w:val="Prrafodelista"/>
        <w:numPr>
          <w:ilvl w:val="0"/>
          <w:numId w:val="9"/>
        </w:numPr>
        <w:spacing w:after="0"/>
        <w:jc w:val="both"/>
        <w:rPr>
          <w:rFonts w:ascii="Arial" w:eastAsia="Aptos" w:hAnsi="Arial" w:cs="Arial"/>
          <w:sz w:val="20"/>
          <w:szCs w:val="20"/>
        </w:rPr>
      </w:pPr>
      <w:r w:rsidRPr="002A4DF7">
        <w:rPr>
          <w:rFonts w:ascii="Arial" w:eastAsia="Aptos" w:hAnsi="Arial" w:cs="Arial"/>
          <w:sz w:val="20"/>
          <w:szCs w:val="20"/>
        </w:rPr>
        <w:t>El procediment obert, el procediment restringit, el procediment negociat i el diàleg.</w:t>
      </w:r>
    </w:p>
    <w:p w14:paraId="56B7D852" w14:textId="77777777" w:rsidR="002E161C" w:rsidRDefault="00AD4982">
      <w:pPr>
        <w:pStyle w:val="Prrafodelista"/>
        <w:numPr>
          <w:ilvl w:val="0"/>
          <w:numId w:val="9"/>
        </w:numPr>
        <w:spacing w:after="0"/>
        <w:jc w:val="both"/>
        <w:rPr>
          <w:rFonts w:ascii="Arial" w:eastAsia="Aptos" w:hAnsi="Arial" w:cs="Arial"/>
          <w:sz w:val="20"/>
          <w:szCs w:val="20"/>
        </w:rPr>
      </w:pPr>
      <w:r w:rsidRPr="002A4DF7">
        <w:rPr>
          <w:rFonts w:ascii="Arial" w:eastAsia="Aptos" w:hAnsi="Arial" w:cs="Arial"/>
          <w:sz w:val="20"/>
          <w:szCs w:val="20"/>
        </w:rPr>
        <w:t>El procediment obert o el procediment negociat.</w:t>
      </w:r>
    </w:p>
    <w:p w14:paraId="349D1137" w14:textId="74AD8686" w:rsidR="001621E4" w:rsidRPr="001621E4" w:rsidRDefault="001621E4">
      <w:pPr>
        <w:pStyle w:val="Prrafodelista"/>
        <w:numPr>
          <w:ilvl w:val="0"/>
          <w:numId w:val="9"/>
        </w:numPr>
        <w:spacing w:after="0"/>
        <w:jc w:val="both"/>
        <w:rPr>
          <w:rFonts w:ascii="Arial" w:eastAsia="Aptos" w:hAnsi="Arial" w:cs="Arial"/>
          <w:sz w:val="20"/>
          <w:szCs w:val="20"/>
        </w:rPr>
      </w:pPr>
      <w:r w:rsidRPr="002A4DF7">
        <w:rPr>
          <w:rFonts w:ascii="Arial" w:eastAsia="Aptos" w:hAnsi="Arial" w:cs="Arial"/>
          <w:sz w:val="20"/>
          <w:szCs w:val="20"/>
        </w:rPr>
        <w:t>El procediment obert o el procediment restringit.</w:t>
      </w:r>
    </w:p>
    <w:p w14:paraId="39523338" w14:textId="71B8B9AB" w:rsidR="00AD4982" w:rsidRPr="002A4DF7" w:rsidRDefault="00AD4982" w:rsidP="002E161C">
      <w:pPr>
        <w:pStyle w:val="Prrafodelista"/>
        <w:spacing w:after="0"/>
        <w:ind w:left="360"/>
        <w:jc w:val="both"/>
        <w:rPr>
          <w:rFonts w:ascii="Arial" w:eastAsia="Aptos" w:hAnsi="Arial" w:cs="Arial"/>
          <w:sz w:val="20"/>
          <w:szCs w:val="20"/>
        </w:rPr>
      </w:pPr>
      <w:r w:rsidRPr="002A4DF7">
        <w:rPr>
          <w:rFonts w:ascii="Arial" w:eastAsia="Aptos" w:hAnsi="Arial" w:cs="Arial"/>
          <w:sz w:val="20"/>
          <w:szCs w:val="20"/>
        </w:rPr>
        <w:t xml:space="preserve"> </w:t>
      </w:r>
    </w:p>
    <w:p w14:paraId="4F4525FB" w14:textId="3F64FDC9" w:rsidR="00AD4982" w:rsidRPr="002A4DF7" w:rsidRDefault="002E161C" w:rsidP="00974A93">
      <w:pPr>
        <w:spacing w:after="0"/>
        <w:jc w:val="both"/>
        <w:rPr>
          <w:rFonts w:ascii="Arial" w:hAnsi="Arial" w:cs="Arial"/>
          <w:b/>
          <w:bCs/>
          <w:sz w:val="20"/>
          <w:szCs w:val="20"/>
        </w:rPr>
      </w:pPr>
      <w:r w:rsidRPr="002A4DF7">
        <w:rPr>
          <w:rFonts w:ascii="Arial" w:hAnsi="Arial" w:cs="Arial"/>
          <w:b/>
          <w:bCs/>
          <w:sz w:val="20"/>
          <w:szCs w:val="20"/>
        </w:rPr>
        <w:t xml:space="preserve">29. </w:t>
      </w:r>
      <w:r w:rsidR="00AD4982" w:rsidRPr="002A4DF7">
        <w:rPr>
          <w:rFonts w:ascii="Arial" w:hAnsi="Arial" w:cs="Arial"/>
          <w:b/>
          <w:bCs/>
          <w:sz w:val="20"/>
          <w:szCs w:val="20"/>
        </w:rPr>
        <w:t xml:space="preserve">D'acord amb el Text Refós de la Llei de l'Estatut Bàsic de l'Empleat Públic i la legislació de règim local, quina és la característica jurídica definitòria que diferencia el </w:t>
      </w:r>
      <w:r w:rsidR="00AD4982" w:rsidRPr="002A4DF7">
        <w:rPr>
          <w:rFonts w:ascii="Arial" w:hAnsi="Arial" w:cs="Arial"/>
          <w:b/>
          <w:bCs/>
          <w:sz w:val="20"/>
          <w:szCs w:val="20"/>
          <w:u w:val="single"/>
        </w:rPr>
        <w:t>personal eventual</w:t>
      </w:r>
      <w:r w:rsidR="00AD4982" w:rsidRPr="002A4DF7">
        <w:rPr>
          <w:rFonts w:ascii="Arial" w:hAnsi="Arial" w:cs="Arial"/>
          <w:b/>
          <w:bCs/>
          <w:sz w:val="20"/>
          <w:szCs w:val="20"/>
        </w:rPr>
        <w:t xml:space="preserve"> del </w:t>
      </w:r>
      <w:r w:rsidR="00AD4982" w:rsidRPr="002A4DF7">
        <w:rPr>
          <w:rFonts w:ascii="Arial" w:hAnsi="Arial" w:cs="Arial"/>
          <w:b/>
          <w:bCs/>
          <w:sz w:val="20"/>
          <w:szCs w:val="20"/>
          <w:u w:val="single"/>
        </w:rPr>
        <w:t>personal funcionari interí</w:t>
      </w:r>
      <w:r w:rsidR="00AD4982" w:rsidRPr="002A4DF7">
        <w:rPr>
          <w:rFonts w:ascii="Arial" w:hAnsi="Arial" w:cs="Arial"/>
          <w:b/>
          <w:bCs/>
          <w:sz w:val="20"/>
          <w:szCs w:val="20"/>
        </w:rPr>
        <w:t xml:space="preserve"> en un Ajuntament?</w:t>
      </w:r>
    </w:p>
    <w:p w14:paraId="6ECF1178" w14:textId="77777777" w:rsidR="00974A93" w:rsidRPr="002A4DF7" w:rsidRDefault="00974A93" w:rsidP="00974A93">
      <w:pPr>
        <w:spacing w:after="0"/>
        <w:jc w:val="both"/>
        <w:rPr>
          <w:rFonts w:ascii="Arial" w:hAnsi="Arial" w:cs="Arial"/>
          <w:b/>
          <w:bCs/>
          <w:sz w:val="20"/>
          <w:szCs w:val="20"/>
        </w:rPr>
      </w:pPr>
    </w:p>
    <w:p w14:paraId="2ACEFDFA" w14:textId="43F60FE6" w:rsidR="00AD4982" w:rsidRPr="002A4DF7" w:rsidRDefault="00AD4982">
      <w:pPr>
        <w:pStyle w:val="Prrafodelista"/>
        <w:numPr>
          <w:ilvl w:val="0"/>
          <w:numId w:val="11"/>
        </w:numPr>
        <w:spacing w:after="0"/>
        <w:jc w:val="both"/>
        <w:rPr>
          <w:rFonts w:ascii="Arial" w:hAnsi="Arial" w:cs="Arial"/>
          <w:sz w:val="20"/>
          <w:szCs w:val="20"/>
        </w:rPr>
      </w:pPr>
      <w:r w:rsidRPr="002A4DF7">
        <w:rPr>
          <w:rFonts w:ascii="Arial" w:hAnsi="Arial" w:cs="Arial"/>
          <w:sz w:val="20"/>
          <w:szCs w:val="20"/>
        </w:rPr>
        <w:t>El personal eventual és nomenat per a l'execució de programes de caràcter temporal de durada inferior a tres anys, mentre que el funcionari interí només cobreix places vacants quan no sigui possible de forma immediata el cobrament per funcionaris de carrera.</w:t>
      </w:r>
    </w:p>
    <w:p w14:paraId="61A549AF" w14:textId="3A9670C9" w:rsidR="00B76AF9" w:rsidRDefault="00AD4982">
      <w:pPr>
        <w:numPr>
          <w:ilvl w:val="0"/>
          <w:numId w:val="11"/>
        </w:numPr>
        <w:spacing w:after="0"/>
        <w:jc w:val="both"/>
        <w:rPr>
          <w:rFonts w:ascii="Arial" w:hAnsi="Arial" w:cs="Arial"/>
          <w:sz w:val="20"/>
          <w:szCs w:val="20"/>
        </w:rPr>
      </w:pPr>
      <w:r w:rsidRPr="002A4DF7">
        <w:rPr>
          <w:rFonts w:ascii="Arial" w:hAnsi="Arial" w:cs="Arial"/>
          <w:sz w:val="20"/>
          <w:szCs w:val="20"/>
        </w:rPr>
        <w:t>El personal eventual es selecciona mitjançant una convocatòria pública basada en els principis d'oposició pura o concurs oposició, mentre que el funcionari interí és designat directament de forma discrecional per la Junta de Govern Local sense procés selectiu escrit.</w:t>
      </w:r>
    </w:p>
    <w:p w14:paraId="3B655C1A" w14:textId="77777777" w:rsidR="001621E4" w:rsidRPr="002A4DF7" w:rsidRDefault="001621E4">
      <w:pPr>
        <w:numPr>
          <w:ilvl w:val="0"/>
          <w:numId w:val="11"/>
        </w:numPr>
        <w:spacing w:after="0"/>
        <w:jc w:val="both"/>
        <w:rPr>
          <w:rFonts w:ascii="Arial" w:hAnsi="Arial" w:cs="Arial"/>
          <w:sz w:val="20"/>
          <w:szCs w:val="20"/>
        </w:rPr>
      </w:pPr>
      <w:r w:rsidRPr="002A4DF7">
        <w:rPr>
          <w:rFonts w:ascii="Arial" w:hAnsi="Arial" w:cs="Arial"/>
          <w:sz w:val="20"/>
          <w:szCs w:val="20"/>
        </w:rPr>
        <w:lastRenderedPageBreak/>
        <w:t>El personal eventual realitza exclusivament funcions de caràcter retribuït d'assessorament especial o de confiança, sent el seu nomenament i cessament completament lliures, mentre que el funcionari interí és nomenat per a l'exercici de funcions pròpies de funcionaris de carrera.</w:t>
      </w:r>
    </w:p>
    <w:p w14:paraId="66E7ACEE" w14:textId="107C848A" w:rsidR="001621E4" w:rsidRPr="001621E4" w:rsidRDefault="001621E4">
      <w:pPr>
        <w:numPr>
          <w:ilvl w:val="0"/>
          <w:numId w:val="11"/>
        </w:numPr>
        <w:spacing w:after="0"/>
        <w:jc w:val="both"/>
        <w:rPr>
          <w:rFonts w:ascii="Arial" w:hAnsi="Arial" w:cs="Arial"/>
          <w:sz w:val="20"/>
          <w:szCs w:val="20"/>
        </w:rPr>
      </w:pPr>
      <w:r w:rsidRPr="002A4DF7">
        <w:rPr>
          <w:rFonts w:ascii="Arial" w:hAnsi="Arial" w:cs="Arial"/>
          <w:sz w:val="20"/>
          <w:szCs w:val="20"/>
        </w:rPr>
        <w:t>El personal eventual adquireix la condició de personal laboral indefinit no fix si enllaça més de divuit mesos de serveis continus, mentre que el funcionari interí té dret a una indemnització equivalent a vint dies per any treballat en el moment del seu cessament orgànic.</w:t>
      </w:r>
    </w:p>
    <w:p w14:paraId="793D0A8D" w14:textId="77777777" w:rsidR="00A54B59" w:rsidRPr="002A4DF7" w:rsidRDefault="00A54B59" w:rsidP="00A54B59">
      <w:pPr>
        <w:spacing w:after="0"/>
        <w:ind w:left="360"/>
        <w:jc w:val="both"/>
        <w:rPr>
          <w:rFonts w:ascii="Arial" w:hAnsi="Arial" w:cs="Arial"/>
          <w:sz w:val="20"/>
          <w:szCs w:val="20"/>
        </w:rPr>
      </w:pPr>
    </w:p>
    <w:p w14:paraId="003CBEA4" w14:textId="4FB80504" w:rsidR="00AD4982" w:rsidRPr="002A4DF7" w:rsidRDefault="002E161C" w:rsidP="00AD4982">
      <w:pPr>
        <w:jc w:val="both"/>
        <w:rPr>
          <w:rFonts w:ascii="Arial" w:hAnsi="Arial" w:cs="Arial"/>
          <w:b/>
          <w:bCs/>
          <w:sz w:val="20"/>
          <w:szCs w:val="20"/>
        </w:rPr>
      </w:pPr>
      <w:r w:rsidRPr="002A4DF7">
        <w:rPr>
          <w:rFonts w:ascii="Arial" w:hAnsi="Arial" w:cs="Arial"/>
          <w:b/>
          <w:bCs/>
          <w:sz w:val="20"/>
          <w:szCs w:val="20"/>
        </w:rPr>
        <w:t xml:space="preserve">30. </w:t>
      </w:r>
      <w:r w:rsidR="00AD4982" w:rsidRPr="002A4DF7">
        <w:rPr>
          <w:rFonts w:ascii="Arial" w:hAnsi="Arial" w:cs="Arial"/>
          <w:b/>
          <w:bCs/>
          <w:sz w:val="20"/>
          <w:szCs w:val="20"/>
        </w:rPr>
        <w:t>D'acord amb el Text Refós de la Llei de l'Estatut Bàsic de l'Empleat Públic, les administracions públiques han de programar les seves necessitats de personal a través de l'Oferta d'Ocupació Pública. Quin termini màxim improrrogable fixa la legislació bàsica per a l'execució i convocatòria de les places incloses en l'esmentada Oferta?</w:t>
      </w:r>
    </w:p>
    <w:p w14:paraId="3C116EF7" w14:textId="63EF79D0" w:rsidR="00AD4982" w:rsidRPr="002A4DF7" w:rsidRDefault="00AD4982">
      <w:pPr>
        <w:numPr>
          <w:ilvl w:val="0"/>
          <w:numId w:val="12"/>
        </w:numPr>
        <w:spacing w:after="0"/>
        <w:jc w:val="both"/>
        <w:rPr>
          <w:rFonts w:ascii="Arial" w:hAnsi="Arial" w:cs="Arial"/>
          <w:sz w:val="20"/>
          <w:szCs w:val="20"/>
        </w:rPr>
      </w:pPr>
      <w:r w:rsidRPr="002A4DF7">
        <w:rPr>
          <w:rFonts w:ascii="Arial" w:hAnsi="Arial" w:cs="Arial"/>
          <w:sz w:val="20"/>
          <w:szCs w:val="20"/>
        </w:rPr>
        <w:t>Un termini de dotze mesos naturals, vinculat a la vigència improrrogable del pressupost anual de l'Ajuntament de l'exercici corrent.</w:t>
      </w:r>
    </w:p>
    <w:p w14:paraId="03DAD333" w14:textId="5ACD6EBF" w:rsidR="00AD4982" w:rsidRDefault="00AD4982">
      <w:pPr>
        <w:numPr>
          <w:ilvl w:val="0"/>
          <w:numId w:val="12"/>
        </w:numPr>
        <w:spacing w:after="0"/>
        <w:jc w:val="both"/>
        <w:rPr>
          <w:rFonts w:ascii="Arial" w:hAnsi="Arial" w:cs="Arial"/>
          <w:sz w:val="20"/>
          <w:szCs w:val="20"/>
        </w:rPr>
      </w:pPr>
      <w:r w:rsidRPr="002A4DF7">
        <w:rPr>
          <w:rFonts w:ascii="Arial" w:hAnsi="Arial" w:cs="Arial"/>
          <w:sz w:val="20"/>
          <w:szCs w:val="20"/>
        </w:rPr>
        <w:t>Un termini de quatre anys, prorrogable de forma excepcional per un any més mitjançant acord unànime de la Mesa General de Negociació.</w:t>
      </w:r>
    </w:p>
    <w:p w14:paraId="2D214747" w14:textId="77777777" w:rsidR="001621E4" w:rsidRPr="002A4DF7" w:rsidRDefault="001621E4">
      <w:pPr>
        <w:pStyle w:val="Prrafodelista"/>
        <w:numPr>
          <w:ilvl w:val="0"/>
          <w:numId w:val="12"/>
        </w:numPr>
        <w:spacing w:after="0"/>
        <w:jc w:val="both"/>
        <w:rPr>
          <w:rFonts w:ascii="Arial" w:hAnsi="Arial" w:cs="Arial"/>
          <w:sz w:val="20"/>
          <w:szCs w:val="20"/>
        </w:rPr>
      </w:pPr>
      <w:r w:rsidRPr="002A4DF7">
        <w:rPr>
          <w:rFonts w:ascii="Arial" w:hAnsi="Arial" w:cs="Arial"/>
          <w:sz w:val="20"/>
          <w:szCs w:val="20"/>
        </w:rPr>
        <w:t>Un termini de tres anys, a comptar des de la data de la publicació de l'aprovació de l'Oferta d'Ocupació Pública en el diari oficial corresponent.</w:t>
      </w:r>
    </w:p>
    <w:p w14:paraId="28096FA4" w14:textId="46460F3D" w:rsidR="001621E4" w:rsidRPr="001621E4" w:rsidRDefault="001621E4">
      <w:pPr>
        <w:numPr>
          <w:ilvl w:val="0"/>
          <w:numId w:val="12"/>
        </w:numPr>
        <w:spacing w:after="0"/>
        <w:jc w:val="both"/>
        <w:rPr>
          <w:rFonts w:ascii="Arial" w:hAnsi="Arial" w:cs="Arial"/>
          <w:sz w:val="20"/>
          <w:szCs w:val="20"/>
        </w:rPr>
      </w:pPr>
      <w:r w:rsidRPr="002A4DF7">
        <w:rPr>
          <w:rFonts w:ascii="Arial" w:hAnsi="Arial" w:cs="Arial"/>
          <w:sz w:val="20"/>
          <w:szCs w:val="20"/>
        </w:rPr>
        <w:t>Un termini de dos anys hàbils, el qual coincideix de forma preceptiva amb el període de pròrroga pressupostària de la corporació local.</w:t>
      </w:r>
    </w:p>
    <w:p w14:paraId="05425B4F" w14:textId="77777777" w:rsidR="00974A93" w:rsidRPr="002A4DF7" w:rsidRDefault="00974A93" w:rsidP="00974A93">
      <w:pPr>
        <w:spacing w:after="0"/>
        <w:ind w:left="360"/>
        <w:jc w:val="both"/>
        <w:rPr>
          <w:rFonts w:ascii="Arial" w:hAnsi="Arial" w:cs="Arial"/>
          <w:sz w:val="20"/>
          <w:szCs w:val="20"/>
        </w:rPr>
      </w:pPr>
    </w:p>
    <w:p w14:paraId="2EB4BFB3" w14:textId="15288523" w:rsidR="00AD4982" w:rsidRPr="002A4DF7" w:rsidRDefault="002E161C" w:rsidP="00AD4982">
      <w:pPr>
        <w:jc w:val="both"/>
        <w:rPr>
          <w:rFonts w:ascii="Arial" w:hAnsi="Arial" w:cs="Arial"/>
          <w:b/>
          <w:bCs/>
          <w:sz w:val="20"/>
          <w:szCs w:val="20"/>
        </w:rPr>
      </w:pPr>
      <w:r w:rsidRPr="002A4DF7">
        <w:rPr>
          <w:rFonts w:ascii="Arial" w:hAnsi="Arial" w:cs="Arial"/>
          <w:b/>
          <w:bCs/>
          <w:sz w:val="20"/>
          <w:szCs w:val="20"/>
        </w:rPr>
        <w:t xml:space="preserve">31. </w:t>
      </w:r>
      <w:r w:rsidR="00AD4982" w:rsidRPr="002A4DF7">
        <w:rPr>
          <w:rFonts w:ascii="Arial" w:hAnsi="Arial" w:cs="Arial"/>
          <w:b/>
          <w:bCs/>
          <w:sz w:val="20"/>
          <w:szCs w:val="20"/>
        </w:rPr>
        <w:t xml:space="preserve">Dins de l'estructura salarial dels funcionaris locals fixada pel TREBEP i les Lleis de Pressupostos Generals de l'Estat, quin és el règim i la naturalesa conceptual que defineix el </w:t>
      </w:r>
      <w:r w:rsidR="00AD4982" w:rsidRPr="002A4DF7">
        <w:rPr>
          <w:rFonts w:ascii="Arial" w:hAnsi="Arial" w:cs="Arial"/>
          <w:b/>
          <w:bCs/>
          <w:sz w:val="20"/>
          <w:szCs w:val="20"/>
          <w:u w:val="single"/>
        </w:rPr>
        <w:t>Complement de Destí</w:t>
      </w:r>
      <w:r w:rsidR="00AD4982" w:rsidRPr="002A4DF7">
        <w:rPr>
          <w:rFonts w:ascii="Arial" w:hAnsi="Arial" w:cs="Arial"/>
          <w:b/>
          <w:bCs/>
          <w:sz w:val="20"/>
          <w:szCs w:val="20"/>
        </w:rPr>
        <w:t>?</w:t>
      </w:r>
    </w:p>
    <w:p w14:paraId="672AF7E3" w14:textId="5AD46944" w:rsidR="00AD4982" w:rsidRPr="002A4DF7" w:rsidRDefault="00AD4982">
      <w:pPr>
        <w:pStyle w:val="Prrafodelista"/>
        <w:numPr>
          <w:ilvl w:val="0"/>
          <w:numId w:val="13"/>
        </w:numPr>
        <w:spacing w:after="0"/>
        <w:jc w:val="both"/>
        <w:rPr>
          <w:rFonts w:ascii="Arial" w:hAnsi="Arial" w:cs="Arial"/>
          <w:sz w:val="20"/>
          <w:szCs w:val="20"/>
        </w:rPr>
      </w:pPr>
      <w:r w:rsidRPr="002A4DF7">
        <w:rPr>
          <w:rFonts w:ascii="Arial" w:hAnsi="Arial" w:cs="Arial"/>
          <w:sz w:val="20"/>
          <w:szCs w:val="20"/>
        </w:rPr>
        <w:t>És una retribució bàsica que es determina en funció de l'antiguitat del funcionari, computada per períodes de tres anys de serveis continus en qualsevol Administració.</w:t>
      </w:r>
    </w:p>
    <w:p w14:paraId="763EEDE5" w14:textId="35E72A10" w:rsidR="00A43601" w:rsidRPr="00A43601" w:rsidRDefault="00A43601">
      <w:pPr>
        <w:numPr>
          <w:ilvl w:val="0"/>
          <w:numId w:val="13"/>
        </w:numPr>
        <w:spacing w:after="0"/>
        <w:jc w:val="both"/>
        <w:rPr>
          <w:rFonts w:ascii="Arial" w:hAnsi="Arial" w:cs="Arial"/>
          <w:sz w:val="20"/>
          <w:szCs w:val="20"/>
        </w:rPr>
      </w:pPr>
      <w:r w:rsidRPr="002A4DF7">
        <w:rPr>
          <w:rFonts w:ascii="Arial" w:hAnsi="Arial" w:cs="Arial"/>
          <w:sz w:val="20"/>
          <w:szCs w:val="20"/>
        </w:rPr>
        <w:t>En una retribució complementària que es fixa d'acord amb el nivell assignat al lloc de treball que s'ocupi, segons els barems establerts per a cada grup o subgrup de classificació professional.</w:t>
      </w:r>
    </w:p>
    <w:p w14:paraId="7674B2B4" w14:textId="1450AE64" w:rsidR="00AD4982" w:rsidRPr="002A4DF7" w:rsidRDefault="00AD4982">
      <w:pPr>
        <w:numPr>
          <w:ilvl w:val="0"/>
          <w:numId w:val="13"/>
        </w:numPr>
        <w:spacing w:after="0"/>
        <w:jc w:val="both"/>
        <w:rPr>
          <w:rFonts w:ascii="Arial" w:hAnsi="Arial" w:cs="Arial"/>
          <w:sz w:val="20"/>
          <w:szCs w:val="20"/>
        </w:rPr>
      </w:pPr>
      <w:r w:rsidRPr="002A4DF7">
        <w:rPr>
          <w:rFonts w:ascii="Arial" w:hAnsi="Arial" w:cs="Arial"/>
          <w:sz w:val="20"/>
          <w:szCs w:val="20"/>
        </w:rPr>
        <w:t>És una retribució de caràcter variable que premia de forma exclusiva el rendiment extraordinari del treballador durant l'exercici pressupostari corrent.</w:t>
      </w:r>
    </w:p>
    <w:p w14:paraId="5AFFBA20" w14:textId="3DB42A14" w:rsidR="00AD4982" w:rsidRPr="002A4DF7" w:rsidRDefault="00AD4982">
      <w:pPr>
        <w:numPr>
          <w:ilvl w:val="0"/>
          <w:numId w:val="13"/>
        </w:numPr>
        <w:spacing w:after="0"/>
        <w:jc w:val="both"/>
        <w:rPr>
          <w:rFonts w:ascii="Arial" w:hAnsi="Arial" w:cs="Arial"/>
          <w:sz w:val="20"/>
          <w:szCs w:val="20"/>
        </w:rPr>
      </w:pPr>
      <w:r w:rsidRPr="002A4DF7">
        <w:rPr>
          <w:rFonts w:ascii="Arial" w:hAnsi="Arial" w:cs="Arial"/>
          <w:sz w:val="20"/>
          <w:szCs w:val="20"/>
        </w:rPr>
        <w:t>És un complement personal o d'arrelament destinat de forma única a sufragar les despeses de desplaçament i lloguer d'aquells empleats que resideixin fora del terme municipal.</w:t>
      </w:r>
    </w:p>
    <w:p w14:paraId="1CECEC10" w14:textId="77777777" w:rsidR="00974A93" w:rsidRPr="002A4DF7" w:rsidRDefault="00974A93" w:rsidP="00974A93">
      <w:pPr>
        <w:spacing w:after="0"/>
        <w:ind w:left="360"/>
        <w:jc w:val="both"/>
        <w:rPr>
          <w:rFonts w:ascii="Arial" w:hAnsi="Arial" w:cs="Arial"/>
          <w:sz w:val="20"/>
          <w:szCs w:val="20"/>
        </w:rPr>
      </w:pPr>
    </w:p>
    <w:p w14:paraId="4EEB300B" w14:textId="2252C7C3" w:rsidR="00AD4982" w:rsidRPr="002A4DF7" w:rsidRDefault="002E161C" w:rsidP="00AD4982">
      <w:pPr>
        <w:spacing w:line="276" w:lineRule="auto"/>
        <w:jc w:val="both"/>
        <w:rPr>
          <w:rFonts w:ascii="Arial" w:eastAsia="Arial" w:hAnsi="Arial" w:cs="Arial"/>
          <w:b/>
          <w:bCs/>
          <w:sz w:val="20"/>
          <w:szCs w:val="20"/>
        </w:rPr>
      </w:pPr>
      <w:r w:rsidRPr="002A4DF7">
        <w:rPr>
          <w:rFonts w:ascii="Arial" w:eastAsia="Arial" w:hAnsi="Arial" w:cs="Arial"/>
          <w:b/>
          <w:bCs/>
          <w:sz w:val="20"/>
          <w:szCs w:val="20"/>
        </w:rPr>
        <w:t xml:space="preserve">32. </w:t>
      </w:r>
      <w:r w:rsidR="00AD4982" w:rsidRPr="002A4DF7">
        <w:rPr>
          <w:rFonts w:ascii="Arial" w:eastAsia="Arial" w:hAnsi="Arial" w:cs="Arial"/>
          <w:b/>
          <w:bCs/>
          <w:sz w:val="20"/>
          <w:szCs w:val="20"/>
        </w:rPr>
        <w:t xml:space="preserve">Conforme a l’art. 6 de la Llei 17/2015, d’igualtat efectiva de dones i homes, quina </w:t>
      </w:r>
      <w:r w:rsidR="00AD4982" w:rsidRPr="002A4DF7">
        <w:rPr>
          <w:rFonts w:ascii="Arial" w:eastAsia="Arial" w:hAnsi="Arial" w:cs="Arial"/>
          <w:b/>
          <w:bCs/>
          <w:sz w:val="20"/>
          <w:szCs w:val="20"/>
          <w:u w:val="single"/>
        </w:rPr>
        <w:t>NO</w:t>
      </w:r>
      <w:r w:rsidR="00AD4982" w:rsidRPr="002A4DF7">
        <w:rPr>
          <w:rFonts w:ascii="Arial" w:eastAsia="Arial" w:hAnsi="Arial" w:cs="Arial"/>
          <w:b/>
          <w:bCs/>
          <w:sz w:val="20"/>
          <w:szCs w:val="20"/>
        </w:rPr>
        <w:t xml:space="preserve"> és una funció dels ens locals de Catalunya:</w:t>
      </w:r>
    </w:p>
    <w:p w14:paraId="2F9EF60E" w14:textId="2D967CF5" w:rsidR="00AD4982" w:rsidRPr="002A4DF7" w:rsidRDefault="00AD4982">
      <w:pPr>
        <w:pStyle w:val="Prrafodelista"/>
        <w:numPr>
          <w:ilvl w:val="0"/>
          <w:numId w:val="34"/>
        </w:numPr>
        <w:spacing w:after="0" w:line="276" w:lineRule="auto"/>
        <w:jc w:val="both"/>
        <w:rPr>
          <w:rFonts w:ascii="Arial" w:eastAsia="Arial" w:hAnsi="Arial" w:cs="Arial"/>
          <w:sz w:val="20"/>
          <w:szCs w:val="20"/>
        </w:rPr>
      </w:pPr>
      <w:r w:rsidRPr="002A4DF7">
        <w:rPr>
          <w:rFonts w:ascii="Arial" w:eastAsia="Arial" w:hAnsi="Arial" w:cs="Arial"/>
          <w:sz w:val="20"/>
          <w:szCs w:val="20"/>
        </w:rPr>
        <w:t>Estudiar i detectar les mancances i les necessitats de les dones.</w:t>
      </w:r>
    </w:p>
    <w:p w14:paraId="22045F42" w14:textId="10A6033C" w:rsidR="00A43601" w:rsidRPr="00A43601" w:rsidRDefault="00A43601">
      <w:pPr>
        <w:pStyle w:val="Prrafodelista"/>
        <w:numPr>
          <w:ilvl w:val="0"/>
          <w:numId w:val="34"/>
        </w:numPr>
        <w:spacing w:after="0" w:line="276" w:lineRule="auto"/>
        <w:jc w:val="both"/>
        <w:rPr>
          <w:rFonts w:ascii="Arial" w:eastAsia="Arial" w:hAnsi="Arial" w:cs="Arial"/>
          <w:sz w:val="20"/>
          <w:szCs w:val="20"/>
        </w:rPr>
      </w:pPr>
      <w:r w:rsidRPr="002A4DF7">
        <w:rPr>
          <w:rFonts w:ascii="Arial" w:eastAsia="Arial" w:hAnsi="Arial" w:cs="Arial"/>
          <w:sz w:val="20"/>
          <w:szCs w:val="20"/>
        </w:rPr>
        <w:t xml:space="preserve">Impulsar la col·laboració entre les diferents administracions públiques de Catalunya. </w:t>
      </w:r>
    </w:p>
    <w:p w14:paraId="00524BAF" w14:textId="09ABE1DC" w:rsidR="00AD4982" w:rsidRPr="002A4DF7" w:rsidRDefault="00AD4982">
      <w:pPr>
        <w:pStyle w:val="Prrafodelista"/>
        <w:numPr>
          <w:ilvl w:val="0"/>
          <w:numId w:val="34"/>
        </w:numPr>
        <w:spacing w:after="0" w:line="276" w:lineRule="auto"/>
        <w:jc w:val="both"/>
        <w:rPr>
          <w:rFonts w:ascii="Arial" w:eastAsia="Arial" w:hAnsi="Arial" w:cs="Arial"/>
          <w:sz w:val="20"/>
          <w:szCs w:val="20"/>
        </w:rPr>
      </w:pPr>
      <w:r w:rsidRPr="002A4DF7">
        <w:rPr>
          <w:rFonts w:ascii="Arial" w:eastAsia="Arial" w:hAnsi="Arial" w:cs="Arial"/>
          <w:sz w:val="20"/>
          <w:szCs w:val="20"/>
        </w:rPr>
        <w:t>Fomentar l’autonomia personal i econòmica de les dones i impulsar l’ocupació femenina.</w:t>
      </w:r>
    </w:p>
    <w:p w14:paraId="36C71B9D" w14:textId="53E3EF85" w:rsidR="00AD4982" w:rsidRPr="002A4DF7" w:rsidRDefault="00AD4982">
      <w:pPr>
        <w:pStyle w:val="Prrafodelista"/>
        <w:numPr>
          <w:ilvl w:val="0"/>
          <w:numId w:val="34"/>
        </w:numPr>
        <w:spacing w:after="0" w:line="276" w:lineRule="auto"/>
        <w:jc w:val="both"/>
        <w:rPr>
          <w:rFonts w:ascii="Arial" w:eastAsia="Arial" w:hAnsi="Arial" w:cs="Arial"/>
          <w:sz w:val="20"/>
          <w:szCs w:val="20"/>
        </w:rPr>
      </w:pPr>
      <w:r w:rsidRPr="002A4DF7">
        <w:rPr>
          <w:rFonts w:ascii="Arial" w:eastAsia="Arial" w:hAnsi="Arial" w:cs="Arial"/>
          <w:sz w:val="20"/>
          <w:szCs w:val="20"/>
        </w:rPr>
        <w:t>Establir les condicions de formació i capacitació del personal a llur servei.</w:t>
      </w:r>
    </w:p>
    <w:p w14:paraId="6303D89C" w14:textId="77777777" w:rsidR="00974A93" w:rsidRPr="002A4DF7" w:rsidRDefault="00974A93" w:rsidP="00974A93">
      <w:pPr>
        <w:spacing w:after="0" w:line="276" w:lineRule="auto"/>
        <w:jc w:val="both"/>
        <w:rPr>
          <w:rFonts w:ascii="Arial" w:eastAsia="Arial" w:hAnsi="Arial" w:cs="Arial"/>
          <w:sz w:val="20"/>
          <w:szCs w:val="20"/>
        </w:rPr>
      </w:pPr>
    </w:p>
    <w:p w14:paraId="43975EDD" w14:textId="0B9FF162" w:rsidR="00AD4982" w:rsidRPr="002A4DF7" w:rsidRDefault="002E161C" w:rsidP="00AD4982">
      <w:pPr>
        <w:jc w:val="both"/>
        <w:rPr>
          <w:rFonts w:ascii="Arial" w:hAnsi="Arial" w:cs="Arial"/>
          <w:b/>
          <w:bCs/>
          <w:sz w:val="20"/>
          <w:szCs w:val="20"/>
        </w:rPr>
      </w:pPr>
      <w:r w:rsidRPr="002A4DF7">
        <w:rPr>
          <w:rFonts w:ascii="Arial" w:hAnsi="Arial" w:cs="Arial"/>
          <w:b/>
          <w:bCs/>
          <w:sz w:val="20"/>
          <w:szCs w:val="20"/>
        </w:rPr>
        <w:t xml:space="preserve">33. </w:t>
      </w:r>
      <w:r w:rsidR="00AD4982" w:rsidRPr="002A4DF7">
        <w:rPr>
          <w:rFonts w:ascii="Arial" w:hAnsi="Arial" w:cs="Arial"/>
          <w:b/>
          <w:bCs/>
          <w:sz w:val="20"/>
          <w:szCs w:val="20"/>
        </w:rPr>
        <w:t xml:space="preserve">D'acord amb la Llei 38/2003, de 17 de novembre, General de Subvencions, perquè una subvenció pugui ser concedida de forma directa sota la consideració de </w:t>
      </w:r>
      <w:r w:rsidR="00AD4982" w:rsidRPr="002A4DF7">
        <w:rPr>
          <w:rFonts w:ascii="Arial" w:hAnsi="Arial" w:cs="Arial"/>
          <w:b/>
          <w:bCs/>
          <w:sz w:val="20"/>
          <w:szCs w:val="20"/>
          <w:u w:val="single"/>
        </w:rPr>
        <w:t>subvenció nominativa</w:t>
      </w:r>
      <w:r w:rsidR="00AD4982" w:rsidRPr="002A4DF7">
        <w:rPr>
          <w:rFonts w:ascii="Arial" w:hAnsi="Arial" w:cs="Arial"/>
          <w:b/>
          <w:bCs/>
          <w:sz w:val="20"/>
          <w:szCs w:val="20"/>
        </w:rPr>
        <w:t>, escapant del procediment general de concurrència competitiva, quin requisit formal i temporal s'ha de complir de manera preceptiva?</w:t>
      </w:r>
    </w:p>
    <w:p w14:paraId="52761D45" w14:textId="08B623C0" w:rsidR="00AD4982" w:rsidRPr="002A4DF7" w:rsidRDefault="00AD4982">
      <w:pPr>
        <w:numPr>
          <w:ilvl w:val="0"/>
          <w:numId w:val="14"/>
        </w:numPr>
        <w:spacing w:after="0"/>
        <w:jc w:val="both"/>
        <w:rPr>
          <w:rFonts w:ascii="Arial" w:hAnsi="Arial" w:cs="Arial"/>
          <w:sz w:val="20"/>
          <w:szCs w:val="20"/>
        </w:rPr>
      </w:pPr>
      <w:r w:rsidRPr="002A4DF7">
        <w:rPr>
          <w:rFonts w:ascii="Arial" w:hAnsi="Arial" w:cs="Arial"/>
          <w:sz w:val="20"/>
          <w:szCs w:val="20"/>
        </w:rPr>
        <w:t>S'ha de sol·licitar de manera formal per més del cinquanta per cent dels membres del Ple municipal amb una antelació mínima de sis mesos a la signatura del conveni.</w:t>
      </w:r>
    </w:p>
    <w:p w14:paraId="184DC140" w14:textId="4FC2A2D8" w:rsidR="00AD4982" w:rsidRDefault="00AD4982">
      <w:pPr>
        <w:numPr>
          <w:ilvl w:val="0"/>
          <w:numId w:val="14"/>
        </w:numPr>
        <w:spacing w:after="0"/>
        <w:jc w:val="both"/>
        <w:rPr>
          <w:rFonts w:ascii="Arial" w:hAnsi="Arial" w:cs="Arial"/>
          <w:sz w:val="20"/>
          <w:szCs w:val="20"/>
        </w:rPr>
      </w:pPr>
      <w:r w:rsidRPr="002A4DF7">
        <w:rPr>
          <w:rFonts w:ascii="Arial" w:hAnsi="Arial" w:cs="Arial"/>
          <w:sz w:val="20"/>
          <w:szCs w:val="20"/>
        </w:rPr>
        <w:lastRenderedPageBreak/>
        <w:t>Ha d'haver estat objecte d'un conveni de col·laboració previ subscrit amb la Diputació Provincial i publicat en el Butlletí Oficial de la Província abans del tancament de l'exercici anterior.</w:t>
      </w:r>
    </w:p>
    <w:p w14:paraId="32500EE9" w14:textId="77777777" w:rsidR="00A43601" w:rsidRPr="002A4DF7" w:rsidRDefault="00A43601">
      <w:pPr>
        <w:pStyle w:val="Prrafodelista"/>
        <w:numPr>
          <w:ilvl w:val="0"/>
          <w:numId w:val="14"/>
        </w:numPr>
        <w:spacing w:after="0"/>
        <w:jc w:val="both"/>
        <w:rPr>
          <w:rFonts w:ascii="Arial" w:hAnsi="Arial" w:cs="Arial"/>
          <w:sz w:val="20"/>
          <w:szCs w:val="20"/>
        </w:rPr>
      </w:pPr>
      <w:r w:rsidRPr="002A4DF7">
        <w:rPr>
          <w:rFonts w:ascii="Arial" w:hAnsi="Arial" w:cs="Arial"/>
          <w:sz w:val="20"/>
          <w:szCs w:val="20"/>
        </w:rPr>
        <w:t>Ha d'estar previst el seu objecte, dotació pressupostària i beneficiari de manera expressa i detallada en les Bases d'Execució del Pressupost General de la corporació local de l'exercici vigent.</w:t>
      </w:r>
    </w:p>
    <w:p w14:paraId="1A1853B5" w14:textId="3B3310BE" w:rsidR="00A43601" w:rsidRPr="00A43601" w:rsidRDefault="00A43601">
      <w:pPr>
        <w:numPr>
          <w:ilvl w:val="0"/>
          <w:numId w:val="14"/>
        </w:numPr>
        <w:spacing w:after="0"/>
        <w:jc w:val="both"/>
        <w:rPr>
          <w:rFonts w:ascii="Arial" w:hAnsi="Arial" w:cs="Arial"/>
          <w:sz w:val="20"/>
          <w:szCs w:val="20"/>
        </w:rPr>
      </w:pPr>
      <w:r w:rsidRPr="002A4DF7">
        <w:rPr>
          <w:rFonts w:ascii="Arial" w:hAnsi="Arial" w:cs="Arial"/>
          <w:sz w:val="20"/>
          <w:szCs w:val="20"/>
        </w:rPr>
        <w:t>Requereix la declaració d'interès públic mitjançant un Decret de l'Alcalde o Alcaldessa, el qual s'ha de signar obligatòriament durant el primer trimestre de l’any natural.</w:t>
      </w:r>
    </w:p>
    <w:p w14:paraId="7128D46C" w14:textId="77777777" w:rsidR="00974A93" w:rsidRPr="002A4DF7" w:rsidRDefault="00974A93" w:rsidP="00974A93">
      <w:pPr>
        <w:spacing w:after="0"/>
        <w:ind w:left="360"/>
        <w:jc w:val="both"/>
        <w:rPr>
          <w:rFonts w:ascii="Arial" w:hAnsi="Arial" w:cs="Arial"/>
          <w:sz w:val="20"/>
          <w:szCs w:val="20"/>
        </w:rPr>
      </w:pPr>
    </w:p>
    <w:p w14:paraId="3FF09077" w14:textId="7AE15206" w:rsidR="00AD4982" w:rsidRPr="002A4DF7" w:rsidRDefault="00197DED" w:rsidP="00AD4982">
      <w:pPr>
        <w:spacing w:line="276" w:lineRule="auto"/>
        <w:jc w:val="both"/>
        <w:rPr>
          <w:rFonts w:ascii="Arial" w:eastAsia="Arial" w:hAnsi="Arial" w:cs="Arial"/>
          <w:b/>
          <w:bCs/>
          <w:sz w:val="20"/>
          <w:szCs w:val="20"/>
        </w:rPr>
      </w:pPr>
      <w:r w:rsidRPr="002A4DF7">
        <w:rPr>
          <w:rFonts w:ascii="Arial" w:eastAsia="Arial" w:hAnsi="Arial" w:cs="Arial"/>
          <w:b/>
          <w:bCs/>
          <w:sz w:val="20"/>
          <w:szCs w:val="20"/>
        </w:rPr>
        <w:t xml:space="preserve">34. </w:t>
      </w:r>
      <w:r w:rsidR="00AD4982" w:rsidRPr="002A4DF7">
        <w:rPr>
          <w:rFonts w:ascii="Arial" w:eastAsia="Arial" w:hAnsi="Arial" w:cs="Arial"/>
          <w:b/>
          <w:bCs/>
          <w:sz w:val="20"/>
          <w:szCs w:val="20"/>
        </w:rPr>
        <w:t>A qui correspon les competències pròpies dels  serveis socials bàsics en els municipis de menys de 20.000 habitants:</w:t>
      </w:r>
    </w:p>
    <w:p w14:paraId="0AE308D0" w14:textId="15BCDFA3" w:rsidR="00AD4982" w:rsidRPr="002A4DF7" w:rsidRDefault="00AD4982">
      <w:pPr>
        <w:pStyle w:val="Prrafodelista"/>
        <w:numPr>
          <w:ilvl w:val="0"/>
          <w:numId w:val="32"/>
        </w:numPr>
        <w:spacing w:after="0" w:line="276" w:lineRule="auto"/>
        <w:jc w:val="both"/>
        <w:rPr>
          <w:rFonts w:ascii="Arial" w:eastAsia="Arial" w:hAnsi="Arial" w:cs="Arial"/>
          <w:sz w:val="20"/>
          <w:szCs w:val="20"/>
        </w:rPr>
      </w:pPr>
      <w:r w:rsidRPr="002A4DF7">
        <w:rPr>
          <w:rFonts w:ascii="Arial" w:eastAsia="Arial" w:hAnsi="Arial" w:cs="Arial"/>
          <w:sz w:val="20"/>
          <w:szCs w:val="20"/>
        </w:rPr>
        <w:t>Al propi Ajuntament.</w:t>
      </w:r>
    </w:p>
    <w:p w14:paraId="208EE1CC" w14:textId="48419571" w:rsidR="00AD4982" w:rsidRPr="002A4DF7" w:rsidRDefault="00AD4982">
      <w:pPr>
        <w:pStyle w:val="Prrafodelista"/>
        <w:numPr>
          <w:ilvl w:val="0"/>
          <w:numId w:val="32"/>
        </w:numPr>
        <w:spacing w:after="0" w:line="276" w:lineRule="auto"/>
        <w:jc w:val="both"/>
        <w:rPr>
          <w:rFonts w:ascii="Arial" w:eastAsia="Arial" w:hAnsi="Arial" w:cs="Arial"/>
          <w:sz w:val="20"/>
          <w:szCs w:val="20"/>
        </w:rPr>
      </w:pPr>
      <w:r w:rsidRPr="002A4DF7">
        <w:rPr>
          <w:rFonts w:ascii="Arial" w:eastAsia="Arial" w:hAnsi="Arial" w:cs="Arial"/>
          <w:sz w:val="20"/>
          <w:szCs w:val="20"/>
        </w:rPr>
        <w:t>A les Diputacions Provincials.</w:t>
      </w:r>
    </w:p>
    <w:p w14:paraId="72C552E3" w14:textId="3260EB47" w:rsidR="00B76AF9" w:rsidRDefault="00AD4982">
      <w:pPr>
        <w:pStyle w:val="Prrafodelista"/>
        <w:numPr>
          <w:ilvl w:val="0"/>
          <w:numId w:val="32"/>
        </w:numPr>
        <w:spacing w:after="0" w:line="276" w:lineRule="auto"/>
        <w:jc w:val="both"/>
        <w:rPr>
          <w:rFonts w:ascii="Arial" w:eastAsia="Arial" w:hAnsi="Arial" w:cs="Arial"/>
          <w:sz w:val="20"/>
          <w:szCs w:val="20"/>
        </w:rPr>
      </w:pPr>
      <w:r w:rsidRPr="002A4DF7">
        <w:rPr>
          <w:rFonts w:ascii="Arial" w:eastAsia="Arial" w:hAnsi="Arial" w:cs="Arial"/>
          <w:sz w:val="20"/>
          <w:szCs w:val="20"/>
        </w:rPr>
        <w:t>Al Consell de Coordinació de Benestar Social.</w:t>
      </w:r>
    </w:p>
    <w:p w14:paraId="3579E1EB" w14:textId="516AEA8D" w:rsidR="00A43601" w:rsidRPr="00A43601" w:rsidRDefault="00A43601">
      <w:pPr>
        <w:pStyle w:val="Prrafodelista"/>
        <w:numPr>
          <w:ilvl w:val="0"/>
          <w:numId w:val="32"/>
        </w:numPr>
        <w:spacing w:after="0" w:line="276" w:lineRule="auto"/>
        <w:jc w:val="both"/>
        <w:rPr>
          <w:rFonts w:ascii="Arial" w:eastAsia="Arial" w:hAnsi="Arial" w:cs="Arial"/>
          <w:sz w:val="20"/>
          <w:szCs w:val="20"/>
        </w:rPr>
      </w:pPr>
      <w:r w:rsidRPr="002A4DF7">
        <w:rPr>
          <w:rFonts w:ascii="Arial" w:eastAsia="Arial" w:hAnsi="Arial" w:cs="Arial"/>
          <w:sz w:val="20"/>
          <w:szCs w:val="20"/>
        </w:rPr>
        <w:t>Als Consells Comarcals.</w:t>
      </w:r>
    </w:p>
    <w:p w14:paraId="2A92C546" w14:textId="77777777" w:rsidR="00A45094" w:rsidRPr="002A4DF7" w:rsidRDefault="00A45094" w:rsidP="00A45094">
      <w:pPr>
        <w:spacing w:after="0" w:line="276" w:lineRule="auto"/>
        <w:jc w:val="both"/>
        <w:rPr>
          <w:rFonts w:ascii="Arial" w:eastAsia="Arial" w:hAnsi="Arial" w:cs="Arial"/>
          <w:sz w:val="20"/>
          <w:szCs w:val="20"/>
        </w:rPr>
      </w:pPr>
    </w:p>
    <w:p w14:paraId="2DD6C3A2" w14:textId="30FBB0B7" w:rsidR="00AD4982" w:rsidRPr="002A4DF7" w:rsidRDefault="00197DED" w:rsidP="00AD4982">
      <w:pPr>
        <w:spacing w:line="276" w:lineRule="auto"/>
        <w:jc w:val="both"/>
        <w:rPr>
          <w:rFonts w:ascii="Arial" w:eastAsia="Arial" w:hAnsi="Arial" w:cs="Arial"/>
          <w:b/>
          <w:bCs/>
          <w:sz w:val="20"/>
          <w:szCs w:val="20"/>
        </w:rPr>
      </w:pPr>
      <w:r w:rsidRPr="002A4DF7">
        <w:rPr>
          <w:rFonts w:ascii="Arial" w:eastAsia="Arial" w:hAnsi="Arial" w:cs="Arial"/>
          <w:b/>
          <w:bCs/>
          <w:sz w:val="20"/>
          <w:szCs w:val="20"/>
        </w:rPr>
        <w:t xml:space="preserve">35. </w:t>
      </w:r>
      <w:r w:rsidR="00AD4982" w:rsidRPr="002A4DF7">
        <w:rPr>
          <w:rFonts w:ascii="Arial" w:eastAsia="Arial" w:hAnsi="Arial" w:cs="Arial"/>
          <w:b/>
          <w:bCs/>
          <w:sz w:val="20"/>
          <w:szCs w:val="20"/>
        </w:rPr>
        <w:t xml:space="preserve"> </w:t>
      </w:r>
      <w:r w:rsidR="00974A93" w:rsidRPr="002A4DF7">
        <w:rPr>
          <w:rFonts w:ascii="Arial" w:eastAsia="Arial" w:hAnsi="Arial" w:cs="Arial"/>
          <w:b/>
          <w:bCs/>
          <w:sz w:val="20"/>
          <w:szCs w:val="20"/>
        </w:rPr>
        <w:t>D’acord amb la Llei 7/85, Llei de Bases del Règim Local (LBRL), é</w:t>
      </w:r>
      <w:r w:rsidR="00AD4982" w:rsidRPr="002A4DF7">
        <w:rPr>
          <w:rFonts w:ascii="Arial" w:eastAsia="Arial" w:hAnsi="Arial" w:cs="Arial"/>
          <w:b/>
          <w:bCs/>
          <w:sz w:val="20"/>
          <w:szCs w:val="20"/>
        </w:rPr>
        <w:t xml:space="preserve">s una competència municipal pròpia: </w:t>
      </w:r>
    </w:p>
    <w:p w14:paraId="231BF5AB" w14:textId="4C82F2C8" w:rsidR="00AD4982" w:rsidRPr="002A4DF7" w:rsidRDefault="00AD4982">
      <w:pPr>
        <w:pStyle w:val="Prrafodelista"/>
        <w:numPr>
          <w:ilvl w:val="0"/>
          <w:numId w:val="33"/>
        </w:numPr>
        <w:spacing w:after="0" w:line="276" w:lineRule="auto"/>
        <w:jc w:val="both"/>
        <w:rPr>
          <w:rFonts w:ascii="Arial" w:eastAsia="Arial" w:hAnsi="Arial" w:cs="Arial"/>
          <w:sz w:val="20"/>
          <w:szCs w:val="20"/>
        </w:rPr>
      </w:pPr>
      <w:r w:rsidRPr="002A4DF7">
        <w:rPr>
          <w:rFonts w:ascii="Arial" w:eastAsia="Arial" w:hAnsi="Arial" w:cs="Arial"/>
          <w:sz w:val="20"/>
          <w:szCs w:val="20"/>
        </w:rPr>
        <w:t>El primer cicle d’educació infantil</w:t>
      </w:r>
      <w:r w:rsidR="00A92E17">
        <w:rPr>
          <w:rFonts w:ascii="Arial" w:eastAsia="Arial" w:hAnsi="Arial" w:cs="Arial"/>
          <w:sz w:val="20"/>
          <w:szCs w:val="20"/>
        </w:rPr>
        <w:t>.</w:t>
      </w:r>
      <w:r w:rsidRPr="002A4DF7">
        <w:rPr>
          <w:rFonts w:ascii="Arial" w:eastAsia="Arial" w:hAnsi="Arial" w:cs="Arial"/>
          <w:sz w:val="20"/>
          <w:szCs w:val="20"/>
        </w:rPr>
        <w:t xml:space="preserve"> </w:t>
      </w:r>
    </w:p>
    <w:p w14:paraId="2D4988CD" w14:textId="1ACB0EE8" w:rsidR="00AD4982" w:rsidRPr="002A4DF7" w:rsidRDefault="00AD4982">
      <w:pPr>
        <w:pStyle w:val="Prrafodelista"/>
        <w:numPr>
          <w:ilvl w:val="0"/>
          <w:numId w:val="33"/>
        </w:numPr>
        <w:spacing w:after="0" w:line="276" w:lineRule="auto"/>
        <w:jc w:val="both"/>
        <w:rPr>
          <w:rFonts w:ascii="Arial" w:eastAsia="Arial" w:hAnsi="Arial" w:cs="Arial"/>
          <w:sz w:val="20"/>
          <w:szCs w:val="20"/>
        </w:rPr>
      </w:pPr>
      <w:r w:rsidRPr="002A4DF7">
        <w:rPr>
          <w:rFonts w:ascii="Arial" w:eastAsia="Arial" w:hAnsi="Arial" w:cs="Arial"/>
          <w:sz w:val="20"/>
          <w:szCs w:val="20"/>
        </w:rPr>
        <w:t xml:space="preserve">El finançament del centres públics. </w:t>
      </w:r>
    </w:p>
    <w:p w14:paraId="2BFA90ED" w14:textId="3880DC34" w:rsidR="00A43601" w:rsidRPr="00A43601" w:rsidRDefault="00A43601">
      <w:pPr>
        <w:pStyle w:val="Prrafodelista"/>
        <w:numPr>
          <w:ilvl w:val="0"/>
          <w:numId w:val="33"/>
        </w:numPr>
        <w:spacing w:after="0" w:line="276" w:lineRule="auto"/>
        <w:jc w:val="both"/>
        <w:rPr>
          <w:rFonts w:ascii="Arial" w:eastAsia="Arial" w:hAnsi="Arial" w:cs="Arial"/>
          <w:sz w:val="20"/>
          <w:szCs w:val="20"/>
        </w:rPr>
      </w:pPr>
      <w:r w:rsidRPr="002A4DF7">
        <w:rPr>
          <w:rFonts w:ascii="Arial" w:eastAsia="Arial" w:hAnsi="Arial" w:cs="Arial"/>
          <w:sz w:val="20"/>
          <w:szCs w:val="20"/>
        </w:rPr>
        <w:t xml:space="preserve">La vigilància del compliment de l’escolaritat obligatòria. </w:t>
      </w:r>
    </w:p>
    <w:p w14:paraId="7911E495" w14:textId="2103DB23" w:rsidR="00AD4982" w:rsidRPr="002A4DF7" w:rsidRDefault="00AD4982">
      <w:pPr>
        <w:pStyle w:val="Prrafodelista"/>
        <w:numPr>
          <w:ilvl w:val="0"/>
          <w:numId w:val="33"/>
        </w:numPr>
        <w:spacing w:after="0" w:line="276" w:lineRule="auto"/>
        <w:jc w:val="both"/>
        <w:rPr>
          <w:rFonts w:ascii="Arial" w:eastAsia="Arial" w:hAnsi="Arial" w:cs="Arial"/>
          <w:sz w:val="20"/>
          <w:szCs w:val="20"/>
        </w:rPr>
      </w:pPr>
      <w:r w:rsidRPr="002A4DF7">
        <w:rPr>
          <w:rFonts w:ascii="Arial" w:eastAsia="Arial" w:hAnsi="Arial" w:cs="Arial"/>
          <w:sz w:val="20"/>
          <w:szCs w:val="20"/>
        </w:rPr>
        <w:t>Les escoles de música.</w:t>
      </w:r>
    </w:p>
    <w:p w14:paraId="2F921CC0" w14:textId="77777777" w:rsidR="00784A0C" w:rsidRPr="002A4DF7" w:rsidRDefault="00784A0C" w:rsidP="00974A93">
      <w:pPr>
        <w:spacing w:after="0" w:line="276" w:lineRule="auto"/>
        <w:jc w:val="both"/>
        <w:rPr>
          <w:rFonts w:ascii="Arial" w:eastAsia="Arial" w:hAnsi="Arial" w:cs="Arial"/>
          <w:sz w:val="20"/>
          <w:szCs w:val="20"/>
        </w:rPr>
      </w:pPr>
    </w:p>
    <w:p w14:paraId="029A5505" w14:textId="5F0F858D" w:rsidR="00AD4982" w:rsidRPr="002A4DF7" w:rsidRDefault="00197DED" w:rsidP="00AD4982">
      <w:pPr>
        <w:jc w:val="both"/>
        <w:rPr>
          <w:rFonts w:ascii="Arial" w:eastAsia="Aptos" w:hAnsi="Arial" w:cs="Arial"/>
          <w:b/>
          <w:bCs/>
          <w:sz w:val="20"/>
          <w:szCs w:val="20"/>
        </w:rPr>
      </w:pPr>
      <w:r w:rsidRPr="002A4DF7">
        <w:rPr>
          <w:rFonts w:ascii="Arial" w:eastAsia="Aptos" w:hAnsi="Arial" w:cs="Arial"/>
          <w:b/>
          <w:bCs/>
          <w:sz w:val="20"/>
          <w:szCs w:val="20"/>
        </w:rPr>
        <w:t xml:space="preserve">36. </w:t>
      </w:r>
      <w:r w:rsidR="00AD4982" w:rsidRPr="002A4DF7">
        <w:rPr>
          <w:rFonts w:ascii="Arial" w:eastAsia="Aptos" w:hAnsi="Arial" w:cs="Arial"/>
          <w:b/>
          <w:bCs/>
          <w:sz w:val="20"/>
          <w:szCs w:val="20"/>
        </w:rPr>
        <w:t>D'acord amb les tradicions de la corporació i el calendari oficial de Festes Majors que organitza l'Ajuntament, quines són les quatre figures que ostenten la condició de patrons o patrones oficials distribuïdes entre els nuclis de Mont-roig i de Miami Platja?</w:t>
      </w:r>
    </w:p>
    <w:p w14:paraId="43BF0FC4" w14:textId="35CAB8B6" w:rsidR="00197DED" w:rsidRPr="002A4DF7" w:rsidRDefault="00AD4982">
      <w:pPr>
        <w:pStyle w:val="Prrafodelista"/>
        <w:numPr>
          <w:ilvl w:val="0"/>
          <w:numId w:val="6"/>
        </w:numPr>
        <w:spacing w:after="0"/>
        <w:jc w:val="both"/>
        <w:rPr>
          <w:rFonts w:ascii="Arial" w:eastAsia="Aptos" w:hAnsi="Arial" w:cs="Arial"/>
          <w:sz w:val="20"/>
          <w:szCs w:val="20"/>
        </w:rPr>
      </w:pPr>
      <w:r w:rsidRPr="002A4DF7">
        <w:rPr>
          <w:rFonts w:ascii="Arial" w:eastAsia="Aptos" w:hAnsi="Arial" w:cs="Arial"/>
          <w:sz w:val="20"/>
          <w:szCs w:val="20"/>
        </w:rPr>
        <w:t>Sant Pere, la Mare de Déu de la Roca, Sant Joan i Sant Jaume.</w:t>
      </w:r>
    </w:p>
    <w:p w14:paraId="309E01CD" w14:textId="77777777" w:rsidR="00197DED" w:rsidRPr="002A4DF7" w:rsidRDefault="00AD4982">
      <w:pPr>
        <w:pStyle w:val="Prrafodelista"/>
        <w:numPr>
          <w:ilvl w:val="0"/>
          <w:numId w:val="6"/>
        </w:numPr>
        <w:spacing w:after="0"/>
        <w:jc w:val="both"/>
        <w:rPr>
          <w:rFonts w:ascii="Arial" w:eastAsia="Aptos" w:hAnsi="Arial" w:cs="Arial"/>
          <w:sz w:val="20"/>
          <w:szCs w:val="20"/>
        </w:rPr>
      </w:pPr>
      <w:r w:rsidRPr="002A4DF7">
        <w:rPr>
          <w:rFonts w:ascii="Arial" w:eastAsia="Aptos" w:hAnsi="Arial" w:cs="Arial"/>
          <w:sz w:val="20"/>
          <w:szCs w:val="20"/>
        </w:rPr>
        <w:t>Sant Miquel, Santa Tecla, Sant Josep i Sant Antoni.</w:t>
      </w:r>
    </w:p>
    <w:p w14:paraId="2ACAFF2C" w14:textId="49915D49" w:rsidR="00AD4982" w:rsidRDefault="00AD4982">
      <w:pPr>
        <w:pStyle w:val="Prrafodelista"/>
        <w:numPr>
          <w:ilvl w:val="0"/>
          <w:numId w:val="6"/>
        </w:numPr>
        <w:spacing w:after="0"/>
        <w:jc w:val="both"/>
        <w:rPr>
          <w:rFonts w:ascii="Arial" w:eastAsia="Aptos" w:hAnsi="Arial" w:cs="Arial"/>
          <w:sz w:val="20"/>
          <w:szCs w:val="20"/>
        </w:rPr>
      </w:pPr>
      <w:r w:rsidRPr="002A4DF7">
        <w:rPr>
          <w:rFonts w:ascii="Arial" w:eastAsia="Aptos" w:hAnsi="Arial" w:cs="Arial"/>
          <w:sz w:val="20"/>
          <w:szCs w:val="20"/>
        </w:rPr>
        <w:t xml:space="preserve">Sant </w:t>
      </w:r>
      <w:proofErr w:type="spellStart"/>
      <w:r w:rsidRPr="002A4DF7">
        <w:rPr>
          <w:rFonts w:ascii="Arial" w:eastAsia="Aptos" w:hAnsi="Arial" w:cs="Arial"/>
          <w:sz w:val="20"/>
          <w:szCs w:val="20"/>
        </w:rPr>
        <w:t>Cosme</w:t>
      </w:r>
      <w:proofErr w:type="spellEnd"/>
      <w:r w:rsidRPr="002A4DF7">
        <w:rPr>
          <w:rFonts w:ascii="Arial" w:eastAsia="Aptos" w:hAnsi="Arial" w:cs="Arial"/>
          <w:sz w:val="20"/>
          <w:szCs w:val="20"/>
        </w:rPr>
        <w:t>, la Mare de Déu de la Roca, Sant Jaume i Sant Bernat.</w:t>
      </w:r>
    </w:p>
    <w:p w14:paraId="08E63012" w14:textId="5DD42B18" w:rsidR="00A43601" w:rsidRPr="00A43601" w:rsidRDefault="00A43601" w:rsidP="00A43601">
      <w:pPr>
        <w:pStyle w:val="Prrafodelista"/>
        <w:numPr>
          <w:ilvl w:val="0"/>
          <w:numId w:val="6"/>
        </w:numPr>
        <w:spacing w:after="0"/>
        <w:jc w:val="both"/>
        <w:rPr>
          <w:rFonts w:ascii="Arial" w:eastAsia="Aptos" w:hAnsi="Arial" w:cs="Arial"/>
          <w:sz w:val="20"/>
          <w:szCs w:val="20"/>
        </w:rPr>
      </w:pPr>
      <w:r w:rsidRPr="002A4DF7">
        <w:rPr>
          <w:rFonts w:ascii="Arial" w:eastAsia="Aptos" w:hAnsi="Arial" w:cs="Arial"/>
          <w:sz w:val="20"/>
          <w:szCs w:val="20"/>
        </w:rPr>
        <w:t>Sant Miquel, la Mare de Déu de la Roca, Sant Josep i Sant Jaume.</w:t>
      </w:r>
    </w:p>
    <w:p w14:paraId="33221843" w14:textId="77777777" w:rsidR="00197DED" w:rsidRPr="002A4DF7" w:rsidRDefault="00197DED" w:rsidP="00197DED">
      <w:pPr>
        <w:pStyle w:val="Prrafodelista"/>
        <w:spacing w:after="0"/>
        <w:jc w:val="both"/>
        <w:rPr>
          <w:rFonts w:ascii="Arial" w:eastAsia="Aptos" w:hAnsi="Arial" w:cs="Arial"/>
          <w:sz w:val="20"/>
          <w:szCs w:val="20"/>
        </w:rPr>
      </w:pPr>
    </w:p>
    <w:p w14:paraId="1884AD07" w14:textId="48887757" w:rsidR="00AD4982" w:rsidRPr="002A4DF7" w:rsidRDefault="00AD4982">
      <w:pPr>
        <w:pStyle w:val="Prrafodelista"/>
        <w:numPr>
          <w:ilvl w:val="2"/>
          <w:numId w:val="1"/>
        </w:numPr>
        <w:shd w:val="clear" w:color="auto" w:fill="FFFFFF" w:themeFill="background1"/>
        <w:spacing w:after="0"/>
        <w:jc w:val="both"/>
        <w:rPr>
          <w:rFonts w:ascii="Arial" w:eastAsia="Arial" w:hAnsi="Arial" w:cs="Arial"/>
          <w:b/>
          <w:bCs/>
          <w:sz w:val="20"/>
          <w:szCs w:val="20"/>
        </w:rPr>
      </w:pPr>
      <w:r w:rsidRPr="002A4DF7">
        <w:rPr>
          <w:rFonts w:ascii="Arial" w:eastAsia="Arial" w:hAnsi="Arial" w:cs="Arial"/>
          <w:b/>
          <w:bCs/>
          <w:sz w:val="20"/>
          <w:szCs w:val="20"/>
        </w:rPr>
        <w:t xml:space="preserve">Segons el Decret 75/2020, </w:t>
      </w:r>
      <w:r w:rsidR="00974A93" w:rsidRPr="002A4DF7">
        <w:rPr>
          <w:rFonts w:ascii="Arial" w:eastAsia="Arial" w:hAnsi="Arial" w:cs="Arial"/>
          <w:b/>
          <w:bCs/>
          <w:sz w:val="20"/>
          <w:szCs w:val="20"/>
        </w:rPr>
        <w:t xml:space="preserve">de Turisme de Catalunya, </w:t>
      </w:r>
      <w:r w:rsidRPr="002A4DF7">
        <w:rPr>
          <w:rFonts w:ascii="Arial" w:eastAsia="Arial" w:hAnsi="Arial" w:cs="Arial"/>
          <w:b/>
          <w:bCs/>
          <w:sz w:val="20"/>
          <w:szCs w:val="20"/>
        </w:rPr>
        <w:t>com es defineixen les oficines de turisme a Catalunya:</w:t>
      </w:r>
    </w:p>
    <w:p w14:paraId="1A79DE4A" w14:textId="77777777" w:rsidR="00197DED" w:rsidRPr="002A4DF7" w:rsidRDefault="00197DED" w:rsidP="00197DED">
      <w:pPr>
        <w:pStyle w:val="Prrafodelista"/>
        <w:shd w:val="clear" w:color="auto" w:fill="FFFFFF" w:themeFill="background1"/>
        <w:spacing w:after="0"/>
        <w:ind w:left="360"/>
        <w:jc w:val="both"/>
        <w:rPr>
          <w:rFonts w:ascii="Arial" w:eastAsia="Arial" w:hAnsi="Arial" w:cs="Arial"/>
          <w:sz w:val="20"/>
          <w:szCs w:val="20"/>
        </w:rPr>
      </w:pPr>
    </w:p>
    <w:p w14:paraId="602938C4" w14:textId="7D790D76" w:rsidR="00A43601" w:rsidRPr="00A43601" w:rsidRDefault="00A43601">
      <w:pPr>
        <w:pStyle w:val="Prrafodelista"/>
        <w:numPr>
          <w:ilvl w:val="0"/>
          <w:numId w:val="42"/>
        </w:numPr>
        <w:shd w:val="clear" w:color="auto" w:fill="FFFFFF" w:themeFill="background1"/>
        <w:jc w:val="both"/>
        <w:rPr>
          <w:rFonts w:ascii="Arial" w:eastAsia="Arial" w:hAnsi="Arial" w:cs="Arial"/>
          <w:sz w:val="20"/>
          <w:szCs w:val="20"/>
        </w:rPr>
      </w:pPr>
      <w:r w:rsidRPr="002A4DF7">
        <w:rPr>
          <w:rFonts w:ascii="Arial" w:eastAsia="Arial" w:hAnsi="Arial" w:cs="Arial"/>
          <w:sz w:val="20"/>
          <w:szCs w:val="20"/>
        </w:rPr>
        <w:t>Són equipaments d'informació, difusió i atenció turística que ofereixen orientació als turistes per mitjà d'un suport global durant la seva estada.</w:t>
      </w:r>
    </w:p>
    <w:p w14:paraId="01E2BCBF" w14:textId="0BBCAC43" w:rsidR="00197DED" w:rsidRPr="002A4DF7" w:rsidRDefault="00AD4982">
      <w:pPr>
        <w:pStyle w:val="Prrafodelista"/>
        <w:numPr>
          <w:ilvl w:val="0"/>
          <w:numId w:val="42"/>
        </w:numPr>
        <w:shd w:val="clear" w:color="auto" w:fill="FFFFFF" w:themeFill="background1"/>
        <w:jc w:val="both"/>
        <w:rPr>
          <w:rFonts w:ascii="Arial" w:eastAsia="Arial" w:hAnsi="Arial" w:cs="Arial"/>
          <w:sz w:val="20"/>
          <w:szCs w:val="20"/>
        </w:rPr>
      </w:pPr>
      <w:r w:rsidRPr="002A4DF7">
        <w:rPr>
          <w:rFonts w:ascii="Arial" w:eastAsia="Arial" w:hAnsi="Arial" w:cs="Arial"/>
          <w:sz w:val="20"/>
          <w:szCs w:val="20"/>
        </w:rPr>
        <w:t>Són institucions públiques de promoció que gestionen de manera exclusiva la publicitat dels recursos culturals i els espectacles locals.</w:t>
      </w:r>
    </w:p>
    <w:p w14:paraId="4D241B33" w14:textId="77777777" w:rsidR="00197DED" w:rsidRPr="002A4DF7" w:rsidRDefault="00AD4982">
      <w:pPr>
        <w:pStyle w:val="Prrafodelista"/>
        <w:numPr>
          <w:ilvl w:val="0"/>
          <w:numId w:val="42"/>
        </w:numPr>
        <w:shd w:val="clear" w:color="auto" w:fill="FFFFFF" w:themeFill="background1"/>
        <w:jc w:val="both"/>
        <w:rPr>
          <w:rFonts w:ascii="Arial" w:eastAsia="Arial" w:hAnsi="Arial" w:cs="Arial"/>
          <w:sz w:val="20"/>
          <w:szCs w:val="20"/>
        </w:rPr>
      </w:pPr>
      <w:r w:rsidRPr="002A4DF7">
        <w:rPr>
          <w:rFonts w:ascii="Arial" w:eastAsia="Arial" w:hAnsi="Arial" w:cs="Arial"/>
          <w:sz w:val="20"/>
          <w:szCs w:val="20"/>
        </w:rPr>
        <w:t>Són centres d'atenció ciutadana orientats prioritàriament a la reserva directa d'allotjament, transport i activitats d'oci per als residents.</w:t>
      </w:r>
    </w:p>
    <w:p w14:paraId="34EEB472" w14:textId="1972333B" w:rsidR="00AD4982" w:rsidRPr="002A4DF7" w:rsidRDefault="00AD4982">
      <w:pPr>
        <w:pStyle w:val="Prrafodelista"/>
        <w:numPr>
          <w:ilvl w:val="0"/>
          <w:numId w:val="42"/>
        </w:numPr>
        <w:shd w:val="clear" w:color="auto" w:fill="FFFFFF" w:themeFill="background1"/>
        <w:jc w:val="both"/>
        <w:rPr>
          <w:rFonts w:ascii="Arial" w:eastAsia="Arial" w:hAnsi="Arial" w:cs="Arial"/>
          <w:sz w:val="20"/>
          <w:szCs w:val="20"/>
        </w:rPr>
      </w:pPr>
      <w:r w:rsidRPr="002A4DF7">
        <w:rPr>
          <w:rFonts w:ascii="Arial" w:eastAsia="Arial" w:hAnsi="Arial" w:cs="Arial"/>
          <w:sz w:val="20"/>
          <w:szCs w:val="20"/>
        </w:rPr>
        <w:t>Són infraestructures informatives la funció principal de les quals és el control de la qualitat dels establiments d'allotjament i de restauració del municipi.</w:t>
      </w:r>
    </w:p>
    <w:p w14:paraId="6AD7CF7E" w14:textId="77777777" w:rsidR="00B76AF9" w:rsidRPr="002A4DF7" w:rsidRDefault="00B76AF9" w:rsidP="00B76AF9">
      <w:pPr>
        <w:pStyle w:val="Prrafodelista"/>
        <w:shd w:val="clear" w:color="auto" w:fill="FFFFFF" w:themeFill="background1"/>
        <w:ind w:left="360"/>
        <w:jc w:val="both"/>
        <w:rPr>
          <w:rFonts w:ascii="Arial" w:eastAsia="Arial" w:hAnsi="Arial" w:cs="Arial"/>
          <w:sz w:val="20"/>
          <w:szCs w:val="20"/>
        </w:rPr>
      </w:pPr>
    </w:p>
    <w:p w14:paraId="27F68C9E" w14:textId="62D5ED9D" w:rsidR="00A45094" w:rsidRDefault="00AD4982" w:rsidP="00A92E17">
      <w:pPr>
        <w:pStyle w:val="Prrafodelista"/>
        <w:numPr>
          <w:ilvl w:val="2"/>
          <w:numId w:val="1"/>
        </w:numPr>
        <w:spacing w:after="0" w:line="276" w:lineRule="auto"/>
        <w:jc w:val="both"/>
        <w:rPr>
          <w:rFonts w:ascii="Arial" w:eastAsia="Arial" w:hAnsi="Arial" w:cs="Arial"/>
          <w:b/>
          <w:bCs/>
          <w:sz w:val="20"/>
          <w:szCs w:val="20"/>
        </w:rPr>
      </w:pPr>
      <w:r w:rsidRPr="002A4DF7">
        <w:rPr>
          <w:rFonts w:ascii="Arial" w:eastAsia="Arial" w:hAnsi="Arial" w:cs="Arial"/>
          <w:b/>
          <w:bCs/>
          <w:sz w:val="20"/>
          <w:szCs w:val="20"/>
        </w:rPr>
        <w:t xml:space="preserve">Quina </w:t>
      </w:r>
      <w:r w:rsidRPr="002A4DF7">
        <w:rPr>
          <w:rFonts w:ascii="Arial" w:eastAsia="Arial" w:hAnsi="Arial" w:cs="Arial"/>
          <w:b/>
          <w:bCs/>
          <w:sz w:val="20"/>
          <w:szCs w:val="20"/>
          <w:u w:val="single"/>
        </w:rPr>
        <w:t>NO</w:t>
      </w:r>
      <w:r w:rsidRPr="002A4DF7">
        <w:rPr>
          <w:rFonts w:ascii="Arial" w:eastAsia="Arial" w:hAnsi="Arial" w:cs="Arial"/>
          <w:b/>
          <w:bCs/>
          <w:sz w:val="20"/>
          <w:szCs w:val="20"/>
        </w:rPr>
        <w:t xml:space="preserve"> és una funció de les oficines d’assistència en matèria de registres:</w:t>
      </w:r>
    </w:p>
    <w:p w14:paraId="3CDFBDAA" w14:textId="77777777" w:rsidR="00A92E17" w:rsidRPr="00A92E17" w:rsidRDefault="00A92E17" w:rsidP="00A92E17">
      <w:pPr>
        <w:pStyle w:val="Prrafodelista"/>
        <w:spacing w:after="0" w:line="276" w:lineRule="auto"/>
        <w:ind w:left="360"/>
        <w:jc w:val="both"/>
        <w:rPr>
          <w:rFonts w:ascii="Arial" w:eastAsia="Arial" w:hAnsi="Arial" w:cs="Arial"/>
          <w:b/>
          <w:bCs/>
          <w:sz w:val="20"/>
          <w:szCs w:val="20"/>
        </w:rPr>
      </w:pPr>
    </w:p>
    <w:p w14:paraId="1DD165EE" w14:textId="0C2EA7EF" w:rsidR="00AD4982" w:rsidRPr="002A4DF7" w:rsidRDefault="00AD4982">
      <w:pPr>
        <w:pStyle w:val="Prrafodelista"/>
        <w:numPr>
          <w:ilvl w:val="0"/>
          <w:numId w:val="8"/>
        </w:numPr>
        <w:spacing w:after="0" w:line="276" w:lineRule="auto"/>
        <w:jc w:val="both"/>
        <w:rPr>
          <w:rFonts w:ascii="Arial" w:eastAsia="Arial" w:hAnsi="Arial" w:cs="Arial"/>
          <w:sz w:val="20"/>
          <w:szCs w:val="20"/>
        </w:rPr>
      </w:pPr>
      <w:r w:rsidRPr="002A4DF7">
        <w:rPr>
          <w:rFonts w:ascii="Arial" w:eastAsia="Arial" w:hAnsi="Arial" w:cs="Arial"/>
          <w:sz w:val="20"/>
          <w:szCs w:val="20"/>
        </w:rPr>
        <w:t>Digitalitzar els documents presentats de manera presencial davant les administracions públiques.</w:t>
      </w:r>
    </w:p>
    <w:p w14:paraId="5BA15B52" w14:textId="230667BC" w:rsidR="00AD4982" w:rsidRDefault="00AD4982">
      <w:pPr>
        <w:pStyle w:val="Prrafodelista"/>
        <w:numPr>
          <w:ilvl w:val="0"/>
          <w:numId w:val="8"/>
        </w:numPr>
        <w:spacing w:after="0" w:line="276" w:lineRule="auto"/>
        <w:jc w:val="both"/>
        <w:rPr>
          <w:rFonts w:ascii="Arial" w:eastAsia="Arial" w:hAnsi="Arial" w:cs="Arial"/>
          <w:sz w:val="20"/>
          <w:szCs w:val="20"/>
        </w:rPr>
      </w:pPr>
      <w:r w:rsidRPr="002A4DF7">
        <w:rPr>
          <w:rFonts w:ascii="Arial" w:eastAsia="Arial" w:hAnsi="Arial" w:cs="Arial"/>
          <w:sz w:val="20"/>
          <w:szCs w:val="20"/>
        </w:rPr>
        <w:t>La pràctica de notificacions per compareixença espontània de l’interessat</w:t>
      </w:r>
      <w:r w:rsidR="00A54B59" w:rsidRPr="002A4DF7">
        <w:rPr>
          <w:rFonts w:ascii="Arial" w:eastAsia="Arial" w:hAnsi="Arial" w:cs="Arial"/>
          <w:sz w:val="20"/>
          <w:szCs w:val="20"/>
        </w:rPr>
        <w:t>/da</w:t>
      </w:r>
      <w:r w:rsidRPr="002A4DF7">
        <w:rPr>
          <w:rFonts w:ascii="Arial" w:eastAsia="Arial" w:hAnsi="Arial" w:cs="Arial"/>
          <w:sz w:val="20"/>
          <w:szCs w:val="20"/>
        </w:rPr>
        <w:t xml:space="preserve"> o el seu representant.</w:t>
      </w:r>
    </w:p>
    <w:p w14:paraId="3CE363FF" w14:textId="77777777" w:rsidR="00A43601" w:rsidRPr="002A4DF7" w:rsidRDefault="00A43601">
      <w:pPr>
        <w:pStyle w:val="Prrafodelista"/>
        <w:numPr>
          <w:ilvl w:val="0"/>
          <w:numId w:val="8"/>
        </w:numPr>
        <w:spacing w:after="0" w:line="276" w:lineRule="auto"/>
        <w:jc w:val="both"/>
        <w:rPr>
          <w:rFonts w:ascii="Arial" w:eastAsia="Arial" w:hAnsi="Arial" w:cs="Arial"/>
          <w:sz w:val="20"/>
          <w:szCs w:val="20"/>
        </w:rPr>
      </w:pPr>
      <w:r w:rsidRPr="002A4DF7">
        <w:rPr>
          <w:rFonts w:ascii="Arial" w:eastAsia="Arial" w:hAnsi="Arial" w:cs="Arial"/>
          <w:sz w:val="20"/>
          <w:szCs w:val="20"/>
        </w:rPr>
        <w:t>Gestionar els apoderaments “</w:t>
      </w:r>
      <w:proofErr w:type="spellStart"/>
      <w:r w:rsidRPr="002A4DF7">
        <w:rPr>
          <w:rFonts w:ascii="Arial" w:eastAsia="Arial" w:hAnsi="Arial" w:cs="Arial"/>
          <w:sz w:val="20"/>
          <w:szCs w:val="20"/>
        </w:rPr>
        <w:t>apud</w:t>
      </w:r>
      <w:proofErr w:type="spellEnd"/>
      <w:r w:rsidRPr="002A4DF7">
        <w:rPr>
          <w:rFonts w:ascii="Arial" w:eastAsia="Arial" w:hAnsi="Arial" w:cs="Arial"/>
          <w:sz w:val="20"/>
          <w:szCs w:val="20"/>
        </w:rPr>
        <w:t xml:space="preserve"> acta” que s’hagin de formalitzar presencialment. </w:t>
      </w:r>
    </w:p>
    <w:p w14:paraId="189590DE" w14:textId="66CA76FB" w:rsidR="00A43601" w:rsidRPr="00A43601" w:rsidRDefault="00A43601">
      <w:pPr>
        <w:pStyle w:val="Prrafodelista"/>
        <w:numPr>
          <w:ilvl w:val="0"/>
          <w:numId w:val="8"/>
        </w:numPr>
        <w:spacing w:after="0" w:line="276" w:lineRule="auto"/>
        <w:jc w:val="both"/>
        <w:rPr>
          <w:rFonts w:ascii="Arial" w:eastAsia="Arial" w:hAnsi="Arial" w:cs="Arial"/>
          <w:sz w:val="20"/>
          <w:szCs w:val="20"/>
        </w:rPr>
      </w:pPr>
      <w:r w:rsidRPr="002A4DF7">
        <w:rPr>
          <w:rFonts w:ascii="Arial" w:eastAsia="Arial" w:hAnsi="Arial" w:cs="Arial"/>
          <w:sz w:val="20"/>
          <w:szCs w:val="20"/>
        </w:rPr>
        <w:lastRenderedPageBreak/>
        <w:t xml:space="preserve">Assistir en l’ús de mitjans electrònics a les persones interessades que estiguin obligades a relacionar-se amb les administracions per mitjans electrònics i ho sol·licitin. </w:t>
      </w:r>
    </w:p>
    <w:p w14:paraId="61A9788E" w14:textId="77777777" w:rsidR="00197DED" w:rsidRPr="002A4DF7" w:rsidRDefault="00197DED" w:rsidP="00197DED">
      <w:pPr>
        <w:pStyle w:val="Prrafodelista"/>
        <w:spacing w:after="0" w:line="276" w:lineRule="auto"/>
        <w:ind w:left="360"/>
        <w:jc w:val="both"/>
        <w:rPr>
          <w:rFonts w:ascii="Arial" w:eastAsia="Arial" w:hAnsi="Arial" w:cs="Arial"/>
          <w:sz w:val="20"/>
          <w:szCs w:val="20"/>
        </w:rPr>
      </w:pPr>
    </w:p>
    <w:p w14:paraId="39C4455C" w14:textId="472CC6D6" w:rsidR="00AD4982" w:rsidRPr="002A4DF7" w:rsidRDefault="00AD4982">
      <w:pPr>
        <w:pStyle w:val="Prrafodelista"/>
        <w:numPr>
          <w:ilvl w:val="2"/>
          <w:numId w:val="1"/>
        </w:numPr>
        <w:spacing w:after="0" w:line="276" w:lineRule="auto"/>
        <w:jc w:val="both"/>
        <w:rPr>
          <w:rFonts w:ascii="Arial" w:eastAsia="Arial" w:hAnsi="Arial" w:cs="Arial"/>
          <w:b/>
          <w:bCs/>
          <w:sz w:val="20"/>
          <w:szCs w:val="20"/>
        </w:rPr>
      </w:pPr>
      <w:r w:rsidRPr="002A4DF7">
        <w:rPr>
          <w:rFonts w:ascii="Arial" w:eastAsia="Arial" w:hAnsi="Arial" w:cs="Arial"/>
          <w:b/>
          <w:bCs/>
          <w:sz w:val="20"/>
          <w:szCs w:val="20"/>
        </w:rPr>
        <w:t>Quina urbanització no pertany al terme municipal de Mont-roig del Camp:</w:t>
      </w:r>
    </w:p>
    <w:p w14:paraId="3BBF9F11" w14:textId="77777777" w:rsidR="00A45094" w:rsidRPr="002A4DF7" w:rsidRDefault="00A45094" w:rsidP="00A45094">
      <w:pPr>
        <w:pStyle w:val="Prrafodelista"/>
        <w:spacing w:after="0" w:line="276" w:lineRule="auto"/>
        <w:ind w:left="360"/>
        <w:jc w:val="both"/>
        <w:rPr>
          <w:rFonts w:ascii="Arial" w:eastAsia="Arial" w:hAnsi="Arial" w:cs="Arial"/>
          <w:b/>
          <w:bCs/>
          <w:sz w:val="20"/>
          <w:szCs w:val="20"/>
        </w:rPr>
      </w:pPr>
    </w:p>
    <w:p w14:paraId="52A3DB5D" w14:textId="14D142EF" w:rsidR="00A43601" w:rsidRPr="00A43601" w:rsidRDefault="00A43601">
      <w:pPr>
        <w:pStyle w:val="Prrafodelista"/>
        <w:numPr>
          <w:ilvl w:val="0"/>
          <w:numId w:val="43"/>
        </w:numPr>
        <w:spacing w:after="0" w:line="276" w:lineRule="auto"/>
        <w:jc w:val="both"/>
        <w:rPr>
          <w:rFonts w:ascii="Arial" w:eastAsia="Arial" w:hAnsi="Arial" w:cs="Arial"/>
          <w:sz w:val="20"/>
          <w:szCs w:val="20"/>
        </w:rPr>
      </w:pPr>
      <w:proofErr w:type="spellStart"/>
      <w:r w:rsidRPr="002A4DF7">
        <w:rPr>
          <w:rFonts w:ascii="Arial" w:eastAsia="Arial" w:hAnsi="Arial" w:cs="Arial"/>
          <w:sz w:val="20"/>
          <w:szCs w:val="20"/>
        </w:rPr>
        <w:t>Rustical</w:t>
      </w:r>
      <w:proofErr w:type="spellEnd"/>
      <w:r w:rsidRPr="002A4DF7">
        <w:rPr>
          <w:rFonts w:ascii="Arial" w:eastAsia="Arial" w:hAnsi="Arial" w:cs="Arial"/>
          <w:sz w:val="20"/>
          <w:szCs w:val="20"/>
        </w:rPr>
        <w:t xml:space="preserve"> Balneari.</w:t>
      </w:r>
    </w:p>
    <w:p w14:paraId="3649B132" w14:textId="2B220198" w:rsidR="00A43601" w:rsidRDefault="00AD4982">
      <w:pPr>
        <w:pStyle w:val="Prrafodelista"/>
        <w:numPr>
          <w:ilvl w:val="0"/>
          <w:numId w:val="43"/>
        </w:numPr>
        <w:spacing w:after="0" w:line="276" w:lineRule="auto"/>
        <w:jc w:val="both"/>
        <w:rPr>
          <w:rFonts w:ascii="Arial" w:eastAsia="Arial" w:hAnsi="Arial" w:cs="Arial"/>
          <w:sz w:val="20"/>
          <w:szCs w:val="20"/>
        </w:rPr>
      </w:pPr>
      <w:r w:rsidRPr="002A4DF7">
        <w:rPr>
          <w:rFonts w:ascii="Arial" w:eastAsia="Arial" w:hAnsi="Arial" w:cs="Arial"/>
          <w:sz w:val="20"/>
          <w:szCs w:val="20"/>
        </w:rPr>
        <w:t>Club Mont-roig.</w:t>
      </w:r>
    </w:p>
    <w:p w14:paraId="45963C47" w14:textId="511BE5BF" w:rsidR="00A43601" w:rsidRPr="00A43601" w:rsidRDefault="00A43601">
      <w:pPr>
        <w:pStyle w:val="Prrafodelista"/>
        <w:numPr>
          <w:ilvl w:val="0"/>
          <w:numId w:val="43"/>
        </w:numPr>
        <w:spacing w:after="0" w:line="276" w:lineRule="auto"/>
        <w:jc w:val="both"/>
        <w:rPr>
          <w:rFonts w:ascii="Arial" w:eastAsia="Arial" w:hAnsi="Arial" w:cs="Arial"/>
          <w:sz w:val="20"/>
          <w:szCs w:val="20"/>
        </w:rPr>
      </w:pPr>
      <w:r w:rsidRPr="00A43601">
        <w:rPr>
          <w:rFonts w:ascii="Arial" w:eastAsia="Arial" w:hAnsi="Arial" w:cs="Arial"/>
          <w:sz w:val="20"/>
          <w:szCs w:val="20"/>
        </w:rPr>
        <w:t>Les Tres Cales.</w:t>
      </w:r>
    </w:p>
    <w:p w14:paraId="057A763A" w14:textId="6CAE3403" w:rsidR="00AD4982" w:rsidRDefault="00AD4982" w:rsidP="00AD4982">
      <w:pPr>
        <w:pStyle w:val="Prrafodelista"/>
        <w:numPr>
          <w:ilvl w:val="0"/>
          <w:numId w:val="43"/>
        </w:numPr>
        <w:spacing w:after="0" w:line="276" w:lineRule="auto"/>
        <w:jc w:val="both"/>
        <w:rPr>
          <w:rFonts w:ascii="Arial" w:eastAsia="Arial" w:hAnsi="Arial" w:cs="Arial"/>
          <w:sz w:val="20"/>
          <w:szCs w:val="20"/>
        </w:rPr>
      </w:pPr>
      <w:r w:rsidRPr="002A4DF7">
        <w:rPr>
          <w:rFonts w:ascii="Arial" w:eastAsia="Arial" w:hAnsi="Arial" w:cs="Arial"/>
          <w:sz w:val="20"/>
          <w:szCs w:val="20"/>
        </w:rPr>
        <w:t>Pins de Miramar.</w:t>
      </w:r>
    </w:p>
    <w:p w14:paraId="2771D573" w14:textId="77777777" w:rsidR="00A92E17" w:rsidRPr="00A92E17" w:rsidRDefault="00A92E17" w:rsidP="00A92E17">
      <w:pPr>
        <w:pStyle w:val="Prrafodelista"/>
        <w:spacing w:after="0" w:line="276" w:lineRule="auto"/>
        <w:ind w:left="360"/>
        <w:jc w:val="both"/>
        <w:rPr>
          <w:rFonts w:ascii="Arial" w:eastAsia="Arial" w:hAnsi="Arial" w:cs="Arial"/>
          <w:sz w:val="20"/>
          <w:szCs w:val="20"/>
        </w:rPr>
      </w:pPr>
    </w:p>
    <w:p w14:paraId="78F4947F" w14:textId="1E9F4BA4" w:rsidR="00AD4982" w:rsidRPr="002A4DF7" w:rsidRDefault="00AD4982">
      <w:pPr>
        <w:pStyle w:val="Prrafodelista"/>
        <w:numPr>
          <w:ilvl w:val="2"/>
          <w:numId w:val="1"/>
        </w:numPr>
        <w:spacing w:after="0" w:line="276" w:lineRule="auto"/>
        <w:jc w:val="both"/>
        <w:rPr>
          <w:rFonts w:ascii="Arial" w:eastAsia="Arial" w:hAnsi="Arial" w:cs="Arial"/>
          <w:b/>
          <w:bCs/>
          <w:sz w:val="20"/>
          <w:szCs w:val="20"/>
        </w:rPr>
      </w:pPr>
      <w:r w:rsidRPr="002A4DF7">
        <w:rPr>
          <w:rFonts w:ascii="Arial" w:eastAsia="Arial" w:hAnsi="Arial" w:cs="Arial"/>
          <w:b/>
          <w:bCs/>
          <w:sz w:val="20"/>
          <w:szCs w:val="20"/>
        </w:rPr>
        <w:t>El Pla Estratègic destaca que l’ordenació urbana del municipi és una competència clau de l’Ajuntament, segons l’Objectiu de Gestió 15, quin és el motiu principal pel qual es planteja la necessitat de redactar un nou POUM?</w:t>
      </w:r>
    </w:p>
    <w:p w14:paraId="5940AED7" w14:textId="77777777" w:rsidR="00B76AF9" w:rsidRPr="002A4DF7" w:rsidRDefault="00B76AF9" w:rsidP="00B76AF9">
      <w:pPr>
        <w:pStyle w:val="Prrafodelista"/>
        <w:spacing w:after="0" w:line="276" w:lineRule="auto"/>
        <w:ind w:left="360"/>
        <w:jc w:val="both"/>
        <w:rPr>
          <w:rFonts w:ascii="Arial" w:eastAsia="Arial" w:hAnsi="Arial" w:cs="Arial"/>
          <w:b/>
          <w:bCs/>
          <w:sz w:val="20"/>
          <w:szCs w:val="20"/>
        </w:rPr>
      </w:pPr>
    </w:p>
    <w:p w14:paraId="59F1D195" w14:textId="0F2A77DF" w:rsidR="00AD4982" w:rsidRPr="002A4DF7" w:rsidRDefault="00AD4982">
      <w:pPr>
        <w:pStyle w:val="Prrafodelista"/>
        <w:numPr>
          <w:ilvl w:val="0"/>
          <w:numId w:val="7"/>
        </w:numPr>
        <w:spacing w:after="0" w:line="276" w:lineRule="auto"/>
        <w:jc w:val="both"/>
        <w:rPr>
          <w:rFonts w:ascii="Arial" w:eastAsia="Arial" w:hAnsi="Arial" w:cs="Arial"/>
          <w:sz w:val="20"/>
          <w:szCs w:val="20"/>
        </w:rPr>
      </w:pPr>
      <w:r w:rsidRPr="002A4DF7">
        <w:rPr>
          <w:rFonts w:ascii="Arial" w:eastAsia="Arial" w:hAnsi="Arial" w:cs="Arial"/>
          <w:sz w:val="20"/>
          <w:szCs w:val="20"/>
        </w:rPr>
        <w:t>Perquè el municipi de Mont-roig mancava totalment de qualsevol planejament fins a la redacció d’aquest document.</w:t>
      </w:r>
    </w:p>
    <w:p w14:paraId="47B70C66" w14:textId="77777777" w:rsidR="00AD4982" w:rsidRPr="002A4DF7" w:rsidRDefault="00AD4982">
      <w:pPr>
        <w:pStyle w:val="Prrafodelista"/>
        <w:numPr>
          <w:ilvl w:val="0"/>
          <w:numId w:val="7"/>
        </w:numPr>
        <w:spacing w:after="0" w:line="276" w:lineRule="auto"/>
        <w:jc w:val="both"/>
        <w:rPr>
          <w:rFonts w:ascii="Arial" w:eastAsia="Arial" w:hAnsi="Arial" w:cs="Arial"/>
          <w:sz w:val="20"/>
          <w:szCs w:val="20"/>
        </w:rPr>
      </w:pPr>
      <w:r w:rsidRPr="002A4DF7">
        <w:rPr>
          <w:rFonts w:ascii="Arial" w:eastAsia="Arial" w:hAnsi="Arial" w:cs="Arial"/>
          <w:sz w:val="20"/>
          <w:szCs w:val="20"/>
        </w:rPr>
        <w:t>Perquè el POUM vigent (aprovat al 2006) ha esdevingut un instrument obsolet i és necessari adaptar-ho de manera exclusiva per als interessos privats dels nous inversors.</w:t>
      </w:r>
    </w:p>
    <w:p w14:paraId="54638962" w14:textId="77777777" w:rsidR="00AD4982" w:rsidRDefault="00AD4982">
      <w:pPr>
        <w:pStyle w:val="Prrafodelista"/>
        <w:numPr>
          <w:ilvl w:val="0"/>
          <w:numId w:val="7"/>
        </w:numPr>
        <w:spacing w:after="0" w:line="276" w:lineRule="auto"/>
        <w:jc w:val="both"/>
        <w:rPr>
          <w:rFonts w:ascii="Arial" w:eastAsia="Arial" w:hAnsi="Arial" w:cs="Arial"/>
          <w:sz w:val="20"/>
          <w:szCs w:val="20"/>
        </w:rPr>
      </w:pPr>
      <w:r w:rsidRPr="002A4DF7">
        <w:rPr>
          <w:rFonts w:ascii="Arial" w:eastAsia="Arial" w:hAnsi="Arial" w:cs="Arial"/>
          <w:sz w:val="20"/>
          <w:szCs w:val="20"/>
        </w:rPr>
        <w:t>Per a segregar el municipi en unitats poblacionals independents i trencar la cohesió social.</w:t>
      </w:r>
    </w:p>
    <w:p w14:paraId="1EE86634" w14:textId="14817CAC" w:rsidR="00A43601" w:rsidRPr="00A43601" w:rsidRDefault="00A43601" w:rsidP="00A43601">
      <w:pPr>
        <w:pStyle w:val="Prrafodelista"/>
        <w:numPr>
          <w:ilvl w:val="0"/>
          <w:numId w:val="7"/>
        </w:numPr>
        <w:spacing w:after="0" w:line="276" w:lineRule="auto"/>
        <w:jc w:val="both"/>
        <w:rPr>
          <w:rFonts w:ascii="Arial" w:eastAsia="Arial" w:hAnsi="Arial" w:cs="Arial"/>
          <w:sz w:val="20"/>
          <w:szCs w:val="20"/>
        </w:rPr>
      </w:pPr>
      <w:r w:rsidRPr="002A4DF7">
        <w:rPr>
          <w:rFonts w:ascii="Arial" w:eastAsia="Arial" w:hAnsi="Arial" w:cs="Arial"/>
          <w:sz w:val="20"/>
          <w:szCs w:val="20"/>
        </w:rPr>
        <w:t>Perquè el POUM vigent (aprovat en 2006) ha esdevingut un instrument obsolet que no reflecteix les necessitats actuals ni els avanços tecnològics.</w:t>
      </w:r>
    </w:p>
    <w:p w14:paraId="725731AA" w14:textId="77777777" w:rsidR="00A54B59" w:rsidRPr="002A4DF7" w:rsidRDefault="00A54B59" w:rsidP="00AD4982">
      <w:pPr>
        <w:rPr>
          <w:sz w:val="20"/>
          <w:szCs w:val="20"/>
        </w:rPr>
      </w:pPr>
    </w:p>
    <w:p w14:paraId="5332CCA9" w14:textId="47C667EB" w:rsidR="00B341BA" w:rsidRPr="002A4DF7" w:rsidRDefault="00B341BA" w:rsidP="00B341BA">
      <w:pPr>
        <w:pStyle w:val="paragraph"/>
        <w:spacing w:before="0" w:beforeAutospacing="0" w:after="0" w:afterAutospacing="0"/>
        <w:textAlignment w:val="baseline"/>
        <w:rPr>
          <w:rStyle w:val="eop"/>
          <w:rFonts w:ascii="Aptos" w:hAnsi="Aptos" w:cs="Segoe UI"/>
          <w:b/>
          <w:bCs/>
          <w:sz w:val="20"/>
          <w:szCs w:val="20"/>
          <w:bdr w:val="none" w:sz="0" w:space="0" w:color="auto" w:frame="1"/>
          <w:shd w:val="clear" w:color="auto" w:fill="C6C6C6"/>
        </w:rPr>
      </w:pPr>
      <w:r w:rsidRPr="002A4DF7">
        <w:rPr>
          <w:rStyle w:val="normaltextrun"/>
          <w:rFonts w:ascii="Aptos" w:hAnsi="Aptos" w:cs="Segoe UI"/>
          <w:b/>
          <w:bCs/>
          <w:sz w:val="20"/>
          <w:szCs w:val="20"/>
        </w:rPr>
        <w:t>PREGUNTES RESERVA</w:t>
      </w:r>
    </w:p>
    <w:p w14:paraId="4E7257CD" w14:textId="77777777" w:rsidR="00A54B59" w:rsidRPr="002A4DF7" w:rsidRDefault="00A54B59" w:rsidP="00B341BA">
      <w:pPr>
        <w:pStyle w:val="paragraph"/>
        <w:spacing w:before="0" w:beforeAutospacing="0" w:after="0" w:afterAutospacing="0"/>
        <w:textAlignment w:val="baseline"/>
        <w:rPr>
          <w:rFonts w:ascii="Segoe UI" w:hAnsi="Segoe UI" w:cs="Segoe UI"/>
          <w:sz w:val="20"/>
          <w:szCs w:val="20"/>
        </w:rPr>
      </w:pPr>
    </w:p>
    <w:p w14:paraId="5EE25FB6" w14:textId="187166BE" w:rsidR="00B341BA" w:rsidRPr="002A4DF7" w:rsidRDefault="00EA1542" w:rsidP="00A54B59">
      <w:pPr>
        <w:pStyle w:val="paragraph"/>
        <w:spacing w:before="0" w:beforeAutospacing="0" w:after="0" w:afterAutospacing="0"/>
        <w:jc w:val="both"/>
        <w:textAlignment w:val="baseline"/>
        <w:rPr>
          <w:rStyle w:val="normaltextrun"/>
          <w:rFonts w:ascii="Arial" w:hAnsi="Arial" w:cs="Arial"/>
          <w:b/>
          <w:bCs/>
          <w:sz w:val="20"/>
          <w:szCs w:val="20"/>
        </w:rPr>
      </w:pPr>
      <w:r>
        <w:rPr>
          <w:rStyle w:val="normaltextrun"/>
          <w:rFonts w:ascii="Arial" w:hAnsi="Arial" w:cs="Arial"/>
          <w:b/>
          <w:bCs/>
          <w:sz w:val="20"/>
          <w:szCs w:val="20"/>
        </w:rPr>
        <w:t>4</w:t>
      </w:r>
      <w:r w:rsidR="00A54B59" w:rsidRPr="002A4DF7">
        <w:rPr>
          <w:rStyle w:val="normaltextrun"/>
          <w:rFonts w:ascii="Arial" w:hAnsi="Arial" w:cs="Arial"/>
          <w:b/>
          <w:bCs/>
          <w:sz w:val="20"/>
          <w:szCs w:val="20"/>
        </w:rPr>
        <w:t>1</w:t>
      </w:r>
      <w:r w:rsidR="00B341BA" w:rsidRPr="002A4DF7">
        <w:rPr>
          <w:rStyle w:val="normaltextrun"/>
          <w:rFonts w:ascii="Arial" w:hAnsi="Arial" w:cs="Arial"/>
          <w:b/>
          <w:bCs/>
          <w:sz w:val="20"/>
          <w:szCs w:val="20"/>
        </w:rPr>
        <w:t xml:space="preserve">. Els actes de les Administracions Públiques subjectes a Dret Administratiu es presumiran vàlids i produiran efectes des de: </w:t>
      </w:r>
    </w:p>
    <w:p w14:paraId="27057BA1" w14:textId="77777777" w:rsidR="00A54B59" w:rsidRPr="002A4DF7" w:rsidRDefault="00A54B59" w:rsidP="00A54B59">
      <w:pPr>
        <w:pStyle w:val="paragraph"/>
        <w:spacing w:before="0" w:beforeAutospacing="0" w:after="0" w:afterAutospacing="0"/>
        <w:jc w:val="both"/>
        <w:textAlignment w:val="baseline"/>
        <w:rPr>
          <w:rFonts w:ascii="Arial" w:hAnsi="Arial" w:cs="Arial"/>
          <w:b/>
          <w:bCs/>
          <w:sz w:val="20"/>
          <w:szCs w:val="20"/>
        </w:rPr>
      </w:pPr>
    </w:p>
    <w:p w14:paraId="03B1869B" w14:textId="794DB949" w:rsidR="00B341BA" w:rsidRPr="002A4DF7" w:rsidRDefault="00B341BA">
      <w:pPr>
        <w:pStyle w:val="paragraph"/>
        <w:numPr>
          <w:ilvl w:val="0"/>
          <w:numId w:val="44"/>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Al dia següent de la data en què es dictin, llevat que aquests disposin una altra cosa.</w:t>
      </w:r>
    </w:p>
    <w:p w14:paraId="4C859F61" w14:textId="3EA37AC0" w:rsidR="00B341BA" w:rsidRDefault="00B341BA">
      <w:pPr>
        <w:pStyle w:val="paragraph"/>
        <w:numPr>
          <w:ilvl w:val="0"/>
          <w:numId w:val="44"/>
        </w:numPr>
        <w:spacing w:before="0" w:beforeAutospacing="0" w:after="0" w:afterAutospacing="0"/>
        <w:jc w:val="both"/>
        <w:textAlignment w:val="baseline"/>
        <w:rPr>
          <w:rStyle w:val="normaltextrun"/>
          <w:rFonts w:ascii="Arial" w:hAnsi="Arial" w:cs="Arial"/>
          <w:sz w:val="20"/>
          <w:szCs w:val="20"/>
        </w:rPr>
      </w:pPr>
      <w:r w:rsidRPr="002A4DF7">
        <w:rPr>
          <w:rStyle w:val="normaltextrun"/>
          <w:rFonts w:ascii="Arial" w:hAnsi="Arial" w:cs="Arial"/>
          <w:sz w:val="20"/>
          <w:szCs w:val="20"/>
        </w:rPr>
        <w:t>La data en què es dictin, en qualsevol cas.</w:t>
      </w:r>
    </w:p>
    <w:p w14:paraId="58927509" w14:textId="53C02027" w:rsidR="00A43601" w:rsidRPr="002A4DF7" w:rsidRDefault="00A43601">
      <w:pPr>
        <w:pStyle w:val="paragraph"/>
        <w:numPr>
          <w:ilvl w:val="0"/>
          <w:numId w:val="44"/>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La data en què es dictin, llevat que aquests disposin una altra cosa.</w:t>
      </w:r>
    </w:p>
    <w:p w14:paraId="277F454D" w14:textId="32CC58FE" w:rsidR="00A43601" w:rsidRPr="002A4DF7" w:rsidRDefault="00A43601">
      <w:pPr>
        <w:pStyle w:val="paragraph"/>
        <w:numPr>
          <w:ilvl w:val="0"/>
          <w:numId w:val="44"/>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Al dia següent de la data en què es dictin, en qualsevol cas.</w:t>
      </w:r>
    </w:p>
    <w:p w14:paraId="3333D3F6" w14:textId="77777777" w:rsidR="00B341BA" w:rsidRPr="002A4DF7" w:rsidRDefault="00B341BA" w:rsidP="00A54B59">
      <w:pPr>
        <w:pStyle w:val="paragraph"/>
        <w:spacing w:before="0" w:beforeAutospacing="0" w:after="0" w:afterAutospacing="0"/>
        <w:jc w:val="both"/>
        <w:textAlignment w:val="baseline"/>
        <w:rPr>
          <w:rStyle w:val="normaltextrun"/>
          <w:rFonts w:ascii="Arial" w:hAnsi="Arial" w:cs="Arial"/>
          <w:sz w:val="20"/>
          <w:szCs w:val="20"/>
        </w:rPr>
      </w:pPr>
    </w:p>
    <w:p w14:paraId="3D40397C" w14:textId="517F3B53" w:rsidR="00B341BA" w:rsidRPr="002A4DF7" w:rsidRDefault="00EA1542" w:rsidP="00A54B59">
      <w:pPr>
        <w:pStyle w:val="paragraph"/>
        <w:spacing w:before="0" w:beforeAutospacing="0" w:after="0" w:afterAutospacing="0"/>
        <w:jc w:val="both"/>
        <w:textAlignment w:val="baseline"/>
        <w:rPr>
          <w:rFonts w:ascii="Arial" w:hAnsi="Arial" w:cs="Arial"/>
          <w:b/>
          <w:bCs/>
          <w:sz w:val="20"/>
          <w:szCs w:val="20"/>
        </w:rPr>
      </w:pPr>
      <w:r>
        <w:rPr>
          <w:rStyle w:val="normaltextrun"/>
          <w:rFonts w:ascii="Arial" w:hAnsi="Arial" w:cs="Arial"/>
          <w:b/>
          <w:bCs/>
          <w:sz w:val="20"/>
          <w:szCs w:val="20"/>
        </w:rPr>
        <w:t>4</w:t>
      </w:r>
      <w:r w:rsidR="00B341BA" w:rsidRPr="002A4DF7">
        <w:rPr>
          <w:rStyle w:val="normaltextrun"/>
          <w:rFonts w:ascii="Arial" w:hAnsi="Arial" w:cs="Arial"/>
          <w:b/>
          <w:bCs/>
          <w:sz w:val="20"/>
          <w:szCs w:val="20"/>
        </w:rPr>
        <w:t xml:space="preserve">2. D'acord amb l'article 54 de la Llei 39/2015, </w:t>
      </w:r>
      <w:r w:rsidR="00A54B59" w:rsidRPr="002A4DF7">
        <w:rPr>
          <w:rStyle w:val="normaltextrun"/>
          <w:rFonts w:ascii="Arial" w:hAnsi="Arial" w:cs="Arial"/>
          <w:b/>
          <w:bCs/>
          <w:sz w:val="20"/>
          <w:szCs w:val="20"/>
        </w:rPr>
        <w:t>de la Llei del Procediment Administratiu Comú de les Administracions Públiques (LPACAP)</w:t>
      </w:r>
      <w:r w:rsidR="00B341BA" w:rsidRPr="002A4DF7">
        <w:rPr>
          <w:rStyle w:val="normaltextrun"/>
          <w:rFonts w:ascii="Arial" w:hAnsi="Arial" w:cs="Arial"/>
          <w:b/>
          <w:bCs/>
          <w:sz w:val="20"/>
          <w:szCs w:val="20"/>
        </w:rPr>
        <w:t>, els procediments administratius es poden iniciar d'ofici o a sol·licitud de la persona interessada. Quina de les següents no és una forma d'iniciació d'ofici prevista en aquesta llei?</w:t>
      </w:r>
    </w:p>
    <w:p w14:paraId="63EA1D71" w14:textId="0913F393" w:rsidR="00B341BA" w:rsidRPr="002A4DF7" w:rsidRDefault="00B341BA" w:rsidP="00A54B59">
      <w:pPr>
        <w:pStyle w:val="paragraph"/>
        <w:spacing w:before="0" w:beforeAutospacing="0" w:after="0" w:afterAutospacing="0"/>
        <w:jc w:val="both"/>
        <w:textAlignment w:val="baseline"/>
        <w:rPr>
          <w:rFonts w:ascii="Arial" w:hAnsi="Arial" w:cs="Arial"/>
          <w:sz w:val="20"/>
          <w:szCs w:val="20"/>
        </w:rPr>
      </w:pPr>
    </w:p>
    <w:p w14:paraId="1DC507CB" w14:textId="77777777" w:rsidR="00A54B59" w:rsidRPr="002A4DF7" w:rsidRDefault="00B341BA">
      <w:pPr>
        <w:pStyle w:val="paragraph"/>
        <w:numPr>
          <w:ilvl w:val="0"/>
          <w:numId w:val="35"/>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Per denúncia.</w:t>
      </w:r>
    </w:p>
    <w:p w14:paraId="3190EC82" w14:textId="39FF3A81" w:rsidR="00EB2938" w:rsidRPr="00EB2938" w:rsidRDefault="00EB2938">
      <w:pPr>
        <w:pStyle w:val="paragraph"/>
        <w:numPr>
          <w:ilvl w:val="0"/>
          <w:numId w:val="35"/>
        </w:numPr>
        <w:spacing w:before="0" w:beforeAutospacing="0" w:after="0" w:afterAutospacing="0"/>
        <w:jc w:val="both"/>
        <w:textAlignment w:val="baseline"/>
        <w:rPr>
          <w:rStyle w:val="normaltextrun"/>
          <w:rFonts w:ascii="Arial" w:hAnsi="Arial" w:cs="Arial"/>
          <w:sz w:val="20"/>
          <w:szCs w:val="20"/>
        </w:rPr>
      </w:pPr>
      <w:r w:rsidRPr="002A4DF7">
        <w:rPr>
          <w:rStyle w:val="normaltextrun"/>
          <w:rFonts w:ascii="Arial" w:hAnsi="Arial" w:cs="Arial"/>
          <w:sz w:val="20"/>
          <w:szCs w:val="20"/>
        </w:rPr>
        <w:t>Per silenci administratiu positiu o declaració de voluntat presumpta.</w:t>
      </w:r>
    </w:p>
    <w:p w14:paraId="63D3A862" w14:textId="3B406C8B" w:rsidR="00A54B59" w:rsidRPr="002A4DF7" w:rsidRDefault="00B341BA">
      <w:pPr>
        <w:pStyle w:val="paragraph"/>
        <w:numPr>
          <w:ilvl w:val="0"/>
          <w:numId w:val="35"/>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Per iniciativa pròpia de l'òrgan competent o per ordre superior.</w:t>
      </w:r>
    </w:p>
    <w:p w14:paraId="627414A3" w14:textId="12D9007B" w:rsidR="00B341BA" w:rsidRPr="002A4DF7" w:rsidRDefault="00B341BA">
      <w:pPr>
        <w:pStyle w:val="paragraph"/>
        <w:numPr>
          <w:ilvl w:val="0"/>
          <w:numId w:val="35"/>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Per petició raonada d'altres òrgans.</w:t>
      </w:r>
    </w:p>
    <w:p w14:paraId="6224DAF3" w14:textId="5130B857" w:rsidR="00B341BA" w:rsidRPr="002A4DF7" w:rsidRDefault="00B341BA" w:rsidP="00A54B59">
      <w:pPr>
        <w:pStyle w:val="paragraph"/>
        <w:spacing w:before="0" w:beforeAutospacing="0" w:after="0" w:afterAutospacing="0"/>
        <w:jc w:val="both"/>
        <w:textAlignment w:val="baseline"/>
        <w:rPr>
          <w:rFonts w:ascii="Arial" w:hAnsi="Arial" w:cs="Arial"/>
          <w:sz w:val="20"/>
          <w:szCs w:val="20"/>
        </w:rPr>
      </w:pPr>
    </w:p>
    <w:p w14:paraId="3EE0174A" w14:textId="0264585D" w:rsidR="002A4DF7" w:rsidRPr="002A4DF7" w:rsidRDefault="00EA1542" w:rsidP="002A4DF7">
      <w:pPr>
        <w:pStyle w:val="paragraph"/>
        <w:spacing w:before="0" w:beforeAutospacing="0" w:after="0" w:afterAutospacing="0"/>
        <w:jc w:val="both"/>
        <w:textAlignment w:val="baseline"/>
        <w:rPr>
          <w:rStyle w:val="normaltextrun"/>
          <w:rFonts w:ascii="Arial" w:hAnsi="Arial" w:cs="Arial"/>
          <w:b/>
          <w:bCs/>
          <w:sz w:val="20"/>
          <w:szCs w:val="20"/>
        </w:rPr>
      </w:pPr>
      <w:r>
        <w:rPr>
          <w:rStyle w:val="normaltextrun"/>
          <w:rFonts w:ascii="Arial" w:hAnsi="Arial" w:cs="Arial"/>
          <w:b/>
          <w:bCs/>
          <w:sz w:val="20"/>
          <w:szCs w:val="20"/>
        </w:rPr>
        <w:t>4</w:t>
      </w:r>
      <w:r w:rsidR="00B341BA" w:rsidRPr="002A4DF7">
        <w:rPr>
          <w:rStyle w:val="normaltextrun"/>
          <w:rFonts w:ascii="Arial" w:hAnsi="Arial" w:cs="Arial"/>
          <w:b/>
          <w:bCs/>
          <w:sz w:val="20"/>
          <w:szCs w:val="20"/>
        </w:rPr>
        <w:t>3</w:t>
      </w:r>
      <w:r w:rsidR="002A4DF7" w:rsidRPr="002A4DF7">
        <w:rPr>
          <w:rStyle w:val="normaltextrun"/>
          <w:rFonts w:ascii="Arial" w:hAnsi="Arial" w:cs="Arial"/>
          <w:b/>
          <w:bCs/>
          <w:sz w:val="20"/>
          <w:szCs w:val="20"/>
        </w:rPr>
        <w:t xml:space="preserve">. </w:t>
      </w:r>
      <w:r w:rsidR="00B341BA" w:rsidRPr="002A4DF7">
        <w:rPr>
          <w:rStyle w:val="normaltextrun"/>
          <w:rFonts w:ascii="Arial" w:hAnsi="Arial" w:cs="Arial"/>
          <w:b/>
          <w:bCs/>
          <w:sz w:val="20"/>
          <w:szCs w:val="20"/>
        </w:rPr>
        <w:t>Segons l’art. 101 de la Llei 9/2017, de 8 de novembre, de Contractes del Sector Públic, el valor estimat del contracte és:</w:t>
      </w:r>
    </w:p>
    <w:p w14:paraId="44EB3E99" w14:textId="77777777" w:rsidR="002A4DF7" w:rsidRPr="002A4DF7" w:rsidRDefault="002A4DF7" w:rsidP="002A4DF7">
      <w:pPr>
        <w:pStyle w:val="paragraph"/>
        <w:spacing w:before="0" w:beforeAutospacing="0" w:after="0" w:afterAutospacing="0"/>
        <w:jc w:val="both"/>
        <w:textAlignment w:val="baseline"/>
        <w:rPr>
          <w:rFonts w:ascii="Arial" w:hAnsi="Arial" w:cs="Arial"/>
          <w:sz w:val="20"/>
          <w:szCs w:val="20"/>
          <w:lang w:val="es-ES"/>
        </w:rPr>
      </w:pPr>
    </w:p>
    <w:p w14:paraId="54034203" w14:textId="03381B6D" w:rsidR="002A4DF7" w:rsidRPr="002A4DF7" w:rsidRDefault="00B341BA">
      <w:pPr>
        <w:pStyle w:val="paragraph"/>
        <w:numPr>
          <w:ilvl w:val="0"/>
          <w:numId w:val="36"/>
        </w:numPr>
        <w:spacing w:before="0" w:beforeAutospacing="0" w:after="0" w:afterAutospacing="0"/>
        <w:jc w:val="both"/>
        <w:textAlignment w:val="baseline"/>
        <w:rPr>
          <w:rFonts w:ascii="Arial" w:hAnsi="Arial" w:cs="Arial"/>
          <w:sz w:val="20"/>
          <w:szCs w:val="20"/>
          <w:lang w:val="es-ES"/>
        </w:rPr>
      </w:pPr>
      <w:r w:rsidRPr="002A4DF7">
        <w:rPr>
          <w:rStyle w:val="normaltextrun"/>
          <w:rFonts w:ascii="Arial" w:hAnsi="Arial" w:cs="Arial"/>
          <w:sz w:val="20"/>
          <w:szCs w:val="20"/>
        </w:rPr>
        <w:t>El cost total del contracte pel contractista adjudicatari</w:t>
      </w:r>
      <w:r w:rsidR="002A4DF7" w:rsidRPr="002A4DF7">
        <w:rPr>
          <w:rStyle w:val="normaltextrun"/>
          <w:rFonts w:ascii="Arial" w:hAnsi="Arial" w:cs="Arial"/>
          <w:sz w:val="20"/>
          <w:szCs w:val="20"/>
        </w:rPr>
        <w:t>.</w:t>
      </w:r>
    </w:p>
    <w:p w14:paraId="43FC0653" w14:textId="48B9FE15" w:rsidR="00B341BA" w:rsidRPr="00EB2938" w:rsidRDefault="00B341BA">
      <w:pPr>
        <w:pStyle w:val="paragraph"/>
        <w:numPr>
          <w:ilvl w:val="0"/>
          <w:numId w:val="36"/>
        </w:numPr>
        <w:spacing w:before="0" w:beforeAutospacing="0" w:after="0" w:afterAutospacing="0"/>
        <w:jc w:val="both"/>
        <w:textAlignment w:val="baseline"/>
        <w:rPr>
          <w:rStyle w:val="normaltextrun"/>
          <w:rFonts w:ascii="Arial" w:hAnsi="Arial" w:cs="Arial"/>
          <w:sz w:val="20"/>
          <w:szCs w:val="20"/>
          <w:lang w:val="es-ES"/>
        </w:rPr>
      </w:pPr>
      <w:r w:rsidRPr="002A4DF7">
        <w:rPr>
          <w:rStyle w:val="normaltextrun"/>
          <w:rFonts w:ascii="Arial" w:hAnsi="Arial" w:cs="Arial"/>
          <w:sz w:val="20"/>
          <w:szCs w:val="20"/>
        </w:rPr>
        <w:t>L’import del pressupost base de licitació amb IVA inclòs</w:t>
      </w:r>
      <w:r w:rsidR="002A4DF7" w:rsidRPr="002A4DF7">
        <w:rPr>
          <w:rStyle w:val="normaltextrun"/>
          <w:rFonts w:ascii="Arial" w:hAnsi="Arial" w:cs="Arial"/>
          <w:sz w:val="20"/>
          <w:szCs w:val="20"/>
        </w:rPr>
        <w:t>.</w:t>
      </w:r>
    </w:p>
    <w:p w14:paraId="17BB13A6" w14:textId="55165A71" w:rsidR="00EB2938" w:rsidRPr="002A4DF7" w:rsidRDefault="00EB2938">
      <w:pPr>
        <w:pStyle w:val="paragraph"/>
        <w:numPr>
          <w:ilvl w:val="0"/>
          <w:numId w:val="36"/>
        </w:numPr>
        <w:spacing w:before="0" w:beforeAutospacing="0" w:after="0" w:afterAutospacing="0"/>
        <w:jc w:val="both"/>
        <w:textAlignment w:val="baseline"/>
        <w:rPr>
          <w:rFonts w:ascii="Arial" w:hAnsi="Arial" w:cs="Arial"/>
          <w:sz w:val="20"/>
          <w:szCs w:val="20"/>
          <w:lang w:val="es-ES"/>
        </w:rPr>
      </w:pPr>
      <w:r w:rsidRPr="002A4DF7">
        <w:rPr>
          <w:rStyle w:val="normaltextrun"/>
          <w:rFonts w:ascii="Arial" w:hAnsi="Arial" w:cs="Arial"/>
          <w:sz w:val="20"/>
          <w:szCs w:val="20"/>
        </w:rPr>
        <w:t>El preu final de l’adjudicació després de la licitació</w:t>
      </w:r>
      <w:r w:rsidR="00A92E17">
        <w:rPr>
          <w:rStyle w:val="normaltextrun"/>
          <w:rFonts w:ascii="Arial" w:hAnsi="Arial" w:cs="Arial"/>
          <w:sz w:val="20"/>
          <w:szCs w:val="20"/>
        </w:rPr>
        <w:t>.</w:t>
      </w:r>
    </w:p>
    <w:p w14:paraId="5550CC51" w14:textId="3C480DB6" w:rsidR="00EB2938" w:rsidRPr="00EB2938" w:rsidRDefault="00EB2938">
      <w:pPr>
        <w:pStyle w:val="paragraph"/>
        <w:numPr>
          <w:ilvl w:val="0"/>
          <w:numId w:val="36"/>
        </w:numPr>
        <w:spacing w:before="0" w:beforeAutospacing="0" w:after="0" w:afterAutospacing="0"/>
        <w:jc w:val="both"/>
        <w:textAlignment w:val="baseline"/>
        <w:rPr>
          <w:rFonts w:ascii="Arial" w:hAnsi="Arial" w:cs="Arial"/>
          <w:sz w:val="20"/>
          <w:szCs w:val="20"/>
          <w:lang w:val="es-ES"/>
        </w:rPr>
      </w:pPr>
      <w:r w:rsidRPr="002A4DF7">
        <w:rPr>
          <w:rStyle w:val="normaltextrun"/>
          <w:rFonts w:ascii="Arial" w:hAnsi="Arial" w:cs="Arial"/>
          <w:sz w:val="20"/>
          <w:szCs w:val="20"/>
        </w:rPr>
        <w:t>L’import total, sense incloure l’IVA, pagador segons les estimacions de l’òrgan de contractació, tenint en compte les possibles pròrrogues, opcions i modificacions previstes.</w:t>
      </w:r>
    </w:p>
    <w:p w14:paraId="7F76CF4E" w14:textId="77777777" w:rsidR="00A54B59" w:rsidRPr="002A4DF7" w:rsidRDefault="00A54B59" w:rsidP="00A54B59">
      <w:pPr>
        <w:pStyle w:val="paragraph"/>
        <w:spacing w:before="0" w:beforeAutospacing="0" w:after="0" w:afterAutospacing="0"/>
        <w:jc w:val="both"/>
        <w:textAlignment w:val="baseline"/>
        <w:rPr>
          <w:rStyle w:val="normaltextrun"/>
          <w:rFonts w:ascii="Arial" w:hAnsi="Arial" w:cs="Arial"/>
          <w:sz w:val="20"/>
          <w:szCs w:val="20"/>
        </w:rPr>
      </w:pPr>
    </w:p>
    <w:p w14:paraId="24666328" w14:textId="5E9E9005" w:rsidR="00B341BA" w:rsidRPr="002A4DF7" w:rsidRDefault="00EA1542" w:rsidP="00A54B59">
      <w:pPr>
        <w:pStyle w:val="paragraph"/>
        <w:spacing w:before="0" w:beforeAutospacing="0" w:after="0" w:afterAutospacing="0"/>
        <w:jc w:val="both"/>
        <w:textAlignment w:val="baseline"/>
        <w:rPr>
          <w:rStyle w:val="normaltextrun"/>
          <w:rFonts w:ascii="Arial" w:hAnsi="Arial" w:cs="Arial"/>
          <w:b/>
          <w:bCs/>
          <w:sz w:val="20"/>
          <w:szCs w:val="20"/>
        </w:rPr>
      </w:pPr>
      <w:r>
        <w:rPr>
          <w:rStyle w:val="normaltextrun"/>
          <w:rFonts w:ascii="Arial" w:hAnsi="Arial" w:cs="Arial"/>
          <w:b/>
          <w:bCs/>
          <w:sz w:val="20"/>
          <w:szCs w:val="20"/>
        </w:rPr>
        <w:t>4</w:t>
      </w:r>
      <w:r w:rsidR="00B341BA" w:rsidRPr="002A4DF7">
        <w:rPr>
          <w:rStyle w:val="normaltextrun"/>
          <w:rFonts w:ascii="Arial" w:hAnsi="Arial" w:cs="Arial"/>
          <w:b/>
          <w:bCs/>
          <w:sz w:val="20"/>
          <w:szCs w:val="20"/>
        </w:rPr>
        <w:t>4.</w:t>
      </w:r>
      <w:r w:rsidR="002A4DF7" w:rsidRPr="002A4DF7">
        <w:rPr>
          <w:rStyle w:val="normaltextrun"/>
          <w:rFonts w:ascii="Arial" w:hAnsi="Arial" w:cs="Arial"/>
          <w:b/>
          <w:bCs/>
          <w:sz w:val="20"/>
          <w:szCs w:val="20"/>
        </w:rPr>
        <w:t xml:space="preserve"> </w:t>
      </w:r>
      <w:r w:rsidR="00B341BA" w:rsidRPr="002A4DF7">
        <w:rPr>
          <w:rStyle w:val="normaltextrun"/>
          <w:rFonts w:ascii="Arial" w:hAnsi="Arial" w:cs="Arial"/>
          <w:b/>
          <w:bCs/>
          <w:sz w:val="20"/>
          <w:szCs w:val="20"/>
        </w:rPr>
        <w:t xml:space="preserve">Des del punt de vista de la seva naturalesa jurídica dins del dret financer i tributari local, quina de les següents agrupacions classifica de manera </w:t>
      </w:r>
      <w:r w:rsidR="00B341BA" w:rsidRPr="00EA1542">
        <w:rPr>
          <w:rStyle w:val="normaltextrun"/>
          <w:rFonts w:ascii="Arial" w:hAnsi="Arial" w:cs="Arial"/>
          <w:b/>
          <w:bCs/>
          <w:sz w:val="20"/>
          <w:szCs w:val="20"/>
          <w:u w:val="single"/>
        </w:rPr>
        <w:t>correcta</w:t>
      </w:r>
      <w:r w:rsidR="00B341BA" w:rsidRPr="002A4DF7">
        <w:rPr>
          <w:rStyle w:val="normaltextrun"/>
          <w:rFonts w:ascii="Arial" w:hAnsi="Arial" w:cs="Arial"/>
          <w:b/>
          <w:bCs/>
          <w:sz w:val="20"/>
          <w:szCs w:val="20"/>
        </w:rPr>
        <w:t xml:space="preserve"> aquests conceptes segons si tenen caràcter de </w:t>
      </w:r>
      <w:r w:rsidR="00B341BA" w:rsidRPr="00EA1542">
        <w:rPr>
          <w:rStyle w:val="normaltextrun"/>
          <w:rFonts w:ascii="Arial" w:hAnsi="Arial" w:cs="Arial"/>
          <w:b/>
          <w:bCs/>
          <w:sz w:val="20"/>
          <w:szCs w:val="20"/>
          <w:u w:val="single"/>
        </w:rPr>
        <w:t xml:space="preserve">tribut </w:t>
      </w:r>
      <w:r w:rsidR="00B341BA" w:rsidRPr="002A4DF7">
        <w:rPr>
          <w:rStyle w:val="normaltextrun"/>
          <w:rFonts w:ascii="Arial" w:hAnsi="Arial" w:cs="Arial"/>
          <w:b/>
          <w:bCs/>
          <w:sz w:val="20"/>
          <w:szCs w:val="20"/>
        </w:rPr>
        <w:t>(ingrés tributari) o no?</w:t>
      </w:r>
    </w:p>
    <w:p w14:paraId="3D722BC9" w14:textId="77777777" w:rsidR="002A4DF7" w:rsidRPr="002A4DF7" w:rsidRDefault="002A4DF7" w:rsidP="00A54B59">
      <w:pPr>
        <w:pStyle w:val="paragraph"/>
        <w:spacing w:before="0" w:beforeAutospacing="0" w:after="0" w:afterAutospacing="0"/>
        <w:jc w:val="both"/>
        <w:textAlignment w:val="baseline"/>
        <w:rPr>
          <w:rFonts w:ascii="Arial" w:hAnsi="Arial" w:cs="Arial"/>
          <w:b/>
          <w:bCs/>
          <w:sz w:val="20"/>
          <w:szCs w:val="20"/>
        </w:rPr>
      </w:pPr>
    </w:p>
    <w:p w14:paraId="0F6358C0" w14:textId="77777777" w:rsidR="00EB2938" w:rsidRPr="002A4DF7" w:rsidRDefault="00EB2938">
      <w:pPr>
        <w:pStyle w:val="paragraph"/>
        <w:numPr>
          <w:ilvl w:val="0"/>
          <w:numId w:val="45"/>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lastRenderedPageBreak/>
        <w:t>L'impost, la taxa i la contribució especial tenen legalment la naturalesa jurídica de tributs, mentre que el preu públic és un ingrés públic de caràcter no tributari.</w:t>
      </w:r>
    </w:p>
    <w:p w14:paraId="4552AA7D" w14:textId="67EA4F1C" w:rsidR="00EB2938" w:rsidRPr="00EB2938" w:rsidRDefault="00EB2938">
      <w:pPr>
        <w:pStyle w:val="paragraph"/>
        <w:numPr>
          <w:ilvl w:val="0"/>
          <w:numId w:val="45"/>
        </w:numPr>
        <w:spacing w:before="0" w:beforeAutospacing="0" w:after="0" w:afterAutospacing="0"/>
        <w:jc w:val="both"/>
        <w:textAlignment w:val="baseline"/>
        <w:rPr>
          <w:rStyle w:val="normaltextrun"/>
          <w:rFonts w:ascii="Arial" w:hAnsi="Arial" w:cs="Arial"/>
          <w:sz w:val="20"/>
          <w:szCs w:val="20"/>
        </w:rPr>
      </w:pPr>
      <w:r w:rsidRPr="002A4DF7">
        <w:rPr>
          <w:rStyle w:val="normaltextrun"/>
          <w:rFonts w:ascii="Arial" w:hAnsi="Arial" w:cs="Arial"/>
          <w:sz w:val="20"/>
          <w:szCs w:val="20"/>
        </w:rPr>
        <w:t>Tots quatre conceptes (impost, taxa, contribució especial i preu públic) formen part dels ingressos tributaris de l'Ajuntament, regulats pel principi de reserva de llei tributària.</w:t>
      </w:r>
    </w:p>
    <w:p w14:paraId="06F6C855" w14:textId="25F8654B" w:rsidR="00B341BA" w:rsidRPr="002A4DF7" w:rsidRDefault="00B341BA">
      <w:pPr>
        <w:pStyle w:val="paragraph"/>
        <w:numPr>
          <w:ilvl w:val="0"/>
          <w:numId w:val="45"/>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Són tributs els impostos i les taxes, mentre que les contribucions especials i els preus públics són ingressos de dret privat no tributaris.</w:t>
      </w:r>
    </w:p>
    <w:p w14:paraId="44700D57" w14:textId="76716E8C" w:rsidR="00B341BA" w:rsidRPr="002A4DF7" w:rsidRDefault="00B341BA">
      <w:pPr>
        <w:pStyle w:val="paragraph"/>
        <w:numPr>
          <w:ilvl w:val="0"/>
          <w:numId w:val="45"/>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Les taxes, les contribucions especials i els preus públics formen la categoria de tributs locals vinculats, quedant l'impost com l'únic tribut no vinculat.</w:t>
      </w:r>
    </w:p>
    <w:p w14:paraId="32E84B8F" w14:textId="77777777" w:rsidR="00B341BA" w:rsidRPr="002A4DF7" w:rsidRDefault="00B341BA" w:rsidP="00A54B59">
      <w:pPr>
        <w:pStyle w:val="paragraph"/>
        <w:spacing w:before="0" w:beforeAutospacing="0" w:after="0" w:afterAutospacing="0"/>
        <w:jc w:val="both"/>
        <w:textAlignment w:val="baseline"/>
        <w:rPr>
          <w:rStyle w:val="normaltextrun"/>
          <w:rFonts w:ascii="Arial" w:hAnsi="Arial" w:cs="Arial"/>
          <w:sz w:val="20"/>
          <w:szCs w:val="20"/>
        </w:rPr>
      </w:pPr>
    </w:p>
    <w:p w14:paraId="0C2922D4" w14:textId="0407FE6B" w:rsidR="00B341BA" w:rsidRPr="002A4DF7" w:rsidRDefault="00EA1542" w:rsidP="00A54B59">
      <w:pPr>
        <w:pStyle w:val="paragraph"/>
        <w:spacing w:before="0" w:beforeAutospacing="0" w:after="0" w:afterAutospacing="0"/>
        <w:jc w:val="both"/>
        <w:textAlignment w:val="baseline"/>
        <w:rPr>
          <w:rStyle w:val="normaltextrun"/>
          <w:rFonts w:ascii="Arial" w:hAnsi="Arial" w:cs="Arial"/>
          <w:b/>
          <w:bCs/>
          <w:sz w:val="20"/>
          <w:szCs w:val="20"/>
        </w:rPr>
      </w:pPr>
      <w:r>
        <w:rPr>
          <w:rStyle w:val="normaltextrun"/>
          <w:rFonts w:ascii="Arial" w:hAnsi="Arial" w:cs="Arial"/>
          <w:b/>
          <w:bCs/>
          <w:sz w:val="20"/>
          <w:szCs w:val="20"/>
        </w:rPr>
        <w:t>4</w:t>
      </w:r>
      <w:r w:rsidR="00B341BA" w:rsidRPr="002A4DF7">
        <w:rPr>
          <w:rStyle w:val="normaltextrun"/>
          <w:rFonts w:ascii="Arial" w:hAnsi="Arial" w:cs="Arial"/>
          <w:b/>
          <w:bCs/>
          <w:sz w:val="20"/>
          <w:szCs w:val="20"/>
        </w:rPr>
        <w:t>5.</w:t>
      </w:r>
      <w:r w:rsidR="002A4DF7" w:rsidRPr="002A4DF7">
        <w:rPr>
          <w:rStyle w:val="normaltextrun"/>
          <w:rFonts w:ascii="Arial" w:hAnsi="Arial" w:cs="Arial"/>
          <w:b/>
          <w:bCs/>
          <w:sz w:val="20"/>
          <w:szCs w:val="20"/>
        </w:rPr>
        <w:t xml:space="preserve"> </w:t>
      </w:r>
      <w:r w:rsidR="00B341BA" w:rsidRPr="002A4DF7">
        <w:rPr>
          <w:rStyle w:val="normaltextrun"/>
          <w:rFonts w:ascii="Arial" w:hAnsi="Arial" w:cs="Arial"/>
          <w:b/>
          <w:bCs/>
          <w:sz w:val="20"/>
          <w:szCs w:val="20"/>
        </w:rPr>
        <w:t xml:space="preserve">En el marc de l'organització de la funció pública municipal, quina és la diferència jurídica i de contingut fonamental entre la </w:t>
      </w:r>
      <w:r w:rsidR="00B341BA" w:rsidRPr="002A4DF7">
        <w:rPr>
          <w:rStyle w:val="normaltextrun"/>
          <w:rFonts w:ascii="Arial" w:hAnsi="Arial" w:cs="Arial"/>
          <w:b/>
          <w:bCs/>
          <w:sz w:val="20"/>
          <w:szCs w:val="20"/>
          <w:u w:val="single"/>
        </w:rPr>
        <w:t>Plantilla de Personal</w:t>
      </w:r>
      <w:r w:rsidR="00B341BA" w:rsidRPr="002A4DF7">
        <w:rPr>
          <w:rStyle w:val="normaltextrun"/>
          <w:rFonts w:ascii="Arial" w:hAnsi="Arial" w:cs="Arial"/>
          <w:b/>
          <w:bCs/>
          <w:sz w:val="20"/>
          <w:szCs w:val="20"/>
        </w:rPr>
        <w:t xml:space="preserve"> i la </w:t>
      </w:r>
      <w:r w:rsidR="00B341BA" w:rsidRPr="002A4DF7">
        <w:rPr>
          <w:rStyle w:val="normaltextrun"/>
          <w:rFonts w:ascii="Arial" w:hAnsi="Arial" w:cs="Arial"/>
          <w:b/>
          <w:bCs/>
          <w:sz w:val="20"/>
          <w:szCs w:val="20"/>
          <w:u w:val="single"/>
        </w:rPr>
        <w:t xml:space="preserve">Relació de Llocs de Treball </w:t>
      </w:r>
      <w:r w:rsidR="00B341BA" w:rsidRPr="002A4DF7">
        <w:rPr>
          <w:rStyle w:val="normaltextrun"/>
          <w:rFonts w:ascii="Arial" w:hAnsi="Arial" w:cs="Arial"/>
          <w:b/>
          <w:bCs/>
          <w:sz w:val="20"/>
          <w:szCs w:val="20"/>
        </w:rPr>
        <w:t>de l'Ajuntament?</w:t>
      </w:r>
    </w:p>
    <w:p w14:paraId="62212C8C" w14:textId="77777777" w:rsidR="002A4DF7" w:rsidRPr="002A4DF7" w:rsidRDefault="002A4DF7" w:rsidP="00A54B59">
      <w:pPr>
        <w:pStyle w:val="paragraph"/>
        <w:spacing w:before="0" w:beforeAutospacing="0" w:after="0" w:afterAutospacing="0"/>
        <w:jc w:val="both"/>
        <w:textAlignment w:val="baseline"/>
        <w:rPr>
          <w:rFonts w:ascii="Arial" w:hAnsi="Arial" w:cs="Arial"/>
          <w:b/>
          <w:bCs/>
          <w:sz w:val="20"/>
          <w:szCs w:val="20"/>
        </w:rPr>
      </w:pPr>
    </w:p>
    <w:p w14:paraId="2129C9E0" w14:textId="7C48B470" w:rsidR="00B341BA" w:rsidRPr="002A4DF7" w:rsidRDefault="00B341BA">
      <w:pPr>
        <w:pStyle w:val="paragraph"/>
        <w:numPr>
          <w:ilvl w:val="0"/>
          <w:numId w:val="37"/>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La Plantilla és un document aprovat exclusivament pel Secretari General on es detallen les retribucions del personal laboral, mentre que la Relació de Llocs de Treball la redacta la Intervenció per fixar les hores extres de l'exercici vigent.</w:t>
      </w:r>
    </w:p>
    <w:p w14:paraId="38724661" w14:textId="50E751BB" w:rsidR="00B341BA" w:rsidRDefault="00B341BA">
      <w:pPr>
        <w:pStyle w:val="paragraph"/>
        <w:numPr>
          <w:ilvl w:val="0"/>
          <w:numId w:val="37"/>
        </w:numPr>
        <w:spacing w:before="0" w:beforeAutospacing="0" w:after="0" w:afterAutospacing="0"/>
        <w:jc w:val="both"/>
        <w:textAlignment w:val="baseline"/>
        <w:rPr>
          <w:rStyle w:val="normaltextrun"/>
          <w:rFonts w:ascii="Arial" w:hAnsi="Arial" w:cs="Arial"/>
          <w:sz w:val="20"/>
          <w:szCs w:val="20"/>
        </w:rPr>
      </w:pPr>
      <w:r w:rsidRPr="002A4DF7">
        <w:rPr>
          <w:rStyle w:val="normaltextrun"/>
          <w:rFonts w:ascii="Arial" w:hAnsi="Arial" w:cs="Arial"/>
          <w:sz w:val="20"/>
          <w:szCs w:val="20"/>
        </w:rPr>
        <w:t>La Plantilla vincula únicament el nombre de funcionaris eventuals contractats en regim de pròrroga, mentre que la Relació de Llocs de Treball defineix els criteris de jubilació anticipada del personal funcionari de carrera.</w:t>
      </w:r>
    </w:p>
    <w:p w14:paraId="0D8EBEB1" w14:textId="2FDF0CE2" w:rsidR="00EB2938" w:rsidRPr="00EB2938" w:rsidRDefault="00EB2938">
      <w:pPr>
        <w:pStyle w:val="paragraph"/>
        <w:numPr>
          <w:ilvl w:val="0"/>
          <w:numId w:val="37"/>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 xml:space="preserve">La Plantilla inclou la totalitat de les places de l'Ajuntament agrupades per cossos, escales i </w:t>
      </w:r>
      <w:proofErr w:type="spellStart"/>
      <w:r w:rsidRPr="002A4DF7">
        <w:rPr>
          <w:rStyle w:val="normaltextrun"/>
          <w:rFonts w:ascii="Arial" w:hAnsi="Arial" w:cs="Arial"/>
          <w:sz w:val="20"/>
          <w:szCs w:val="20"/>
        </w:rPr>
        <w:t>subescales</w:t>
      </w:r>
      <w:proofErr w:type="spellEnd"/>
      <w:r w:rsidRPr="002A4DF7">
        <w:rPr>
          <w:rStyle w:val="normaltextrun"/>
          <w:rFonts w:ascii="Arial" w:hAnsi="Arial" w:cs="Arial"/>
          <w:sz w:val="20"/>
          <w:szCs w:val="20"/>
        </w:rPr>
        <w:t>, s'aprova anualment juntament amb el Pressupost General i té una naturalesa eminentment pressupostària, mentre que la Relació de Llocs de Treball és un instrument organitzatiu que detalla els requisits d'accés, funcions, característiques i retribucions complementàries de cada lloc.</w:t>
      </w:r>
    </w:p>
    <w:p w14:paraId="1302C0BF" w14:textId="511C45CE" w:rsidR="00B341BA" w:rsidRPr="002A4DF7" w:rsidRDefault="00B341BA">
      <w:pPr>
        <w:pStyle w:val="paragraph"/>
        <w:numPr>
          <w:ilvl w:val="0"/>
          <w:numId w:val="37"/>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La Plantilla té vigència per a un període improrrogable de quatre anys coincidents amb el mandat corporatiu, mentre que la Relació de Llocs de Treball s'ha de modificar obligatòriament per Decret d'Alcaldia el primer dia de cada mes natural.</w:t>
      </w:r>
    </w:p>
    <w:sectPr w:rsidR="00B341BA" w:rsidRPr="002A4DF7" w:rsidSect="002E04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ebo">
    <w:charset w:val="B1"/>
    <w:family w:val="auto"/>
    <w:pitch w:val="variable"/>
    <w:sig w:usb0="A00008E7" w:usb1="40000043"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2AB"/>
    <w:multiLevelType w:val="hybridMultilevel"/>
    <w:tmpl w:val="DD42D354"/>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5A25841"/>
    <w:multiLevelType w:val="multilevel"/>
    <w:tmpl w:val="B0121480"/>
    <w:lvl w:ilvl="0">
      <w:start w:val="1"/>
      <w:numFmt w:val="lowerLetter"/>
      <w:lvlText w:val="%1)"/>
      <w:lvlJc w:val="left"/>
      <w:pPr>
        <w:tabs>
          <w:tab w:val="num" w:pos="360"/>
        </w:tabs>
        <w:ind w:left="360" w:hanging="360"/>
      </w:pPr>
      <w:rPr>
        <w:rFonts w:ascii="Arial" w:eastAsiaTheme="minorHAnsi" w:hAnsi="Arial" w:cs="Arial" w:hint="default"/>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800209"/>
    <w:multiLevelType w:val="hybridMultilevel"/>
    <w:tmpl w:val="708E6DC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BF85E78"/>
    <w:multiLevelType w:val="hybridMultilevel"/>
    <w:tmpl w:val="12441CC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0E8DD934"/>
    <w:multiLevelType w:val="hybridMultilevel"/>
    <w:tmpl w:val="9FAAB1BE"/>
    <w:lvl w:ilvl="0" w:tplc="8AE4E1E4">
      <w:start w:val="1"/>
      <w:numFmt w:val="lowerLetter"/>
      <w:lvlText w:val="%1)"/>
      <w:lvlJc w:val="left"/>
      <w:pPr>
        <w:ind w:left="360" w:hanging="360"/>
      </w:pPr>
      <w:rPr>
        <w:rFonts w:ascii="Arial" w:eastAsia="Arial" w:hAnsi="Arial" w:cs="Arial"/>
      </w:rPr>
    </w:lvl>
    <w:lvl w:ilvl="1" w:tplc="9E127E74">
      <w:start w:val="1"/>
      <w:numFmt w:val="lowerLetter"/>
      <w:lvlText w:val="%2."/>
      <w:lvlJc w:val="left"/>
      <w:pPr>
        <w:ind w:left="1080" w:hanging="360"/>
      </w:pPr>
    </w:lvl>
    <w:lvl w:ilvl="2" w:tplc="BE624A5A">
      <w:start w:val="1"/>
      <w:numFmt w:val="lowerRoman"/>
      <w:lvlText w:val="%3."/>
      <w:lvlJc w:val="right"/>
      <w:pPr>
        <w:ind w:left="1800" w:hanging="180"/>
      </w:pPr>
    </w:lvl>
    <w:lvl w:ilvl="3" w:tplc="B25AB43A">
      <w:start w:val="1"/>
      <w:numFmt w:val="decimal"/>
      <w:lvlText w:val="%4."/>
      <w:lvlJc w:val="left"/>
      <w:pPr>
        <w:ind w:left="2520" w:hanging="360"/>
      </w:pPr>
    </w:lvl>
    <w:lvl w:ilvl="4" w:tplc="947E137C">
      <w:start w:val="1"/>
      <w:numFmt w:val="lowerLetter"/>
      <w:lvlText w:val="%5."/>
      <w:lvlJc w:val="left"/>
      <w:pPr>
        <w:ind w:left="3240" w:hanging="360"/>
      </w:pPr>
    </w:lvl>
    <w:lvl w:ilvl="5" w:tplc="D082AE46">
      <w:start w:val="1"/>
      <w:numFmt w:val="lowerRoman"/>
      <w:lvlText w:val="%6."/>
      <w:lvlJc w:val="right"/>
      <w:pPr>
        <w:ind w:left="3960" w:hanging="180"/>
      </w:pPr>
    </w:lvl>
    <w:lvl w:ilvl="6" w:tplc="4526194C">
      <w:start w:val="1"/>
      <w:numFmt w:val="decimal"/>
      <w:lvlText w:val="%7."/>
      <w:lvlJc w:val="left"/>
      <w:pPr>
        <w:ind w:left="4680" w:hanging="360"/>
      </w:pPr>
    </w:lvl>
    <w:lvl w:ilvl="7" w:tplc="B93A6AC6">
      <w:start w:val="1"/>
      <w:numFmt w:val="lowerLetter"/>
      <w:lvlText w:val="%8."/>
      <w:lvlJc w:val="left"/>
      <w:pPr>
        <w:ind w:left="5400" w:hanging="360"/>
      </w:pPr>
    </w:lvl>
    <w:lvl w:ilvl="8" w:tplc="CFCEAD8C">
      <w:start w:val="1"/>
      <w:numFmt w:val="lowerRoman"/>
      <w:lvlText w:val="%9."/>
      <w:lvlJc w:val="right"/>
      <w:pPr>
        <w:ind w:left="6120" w:hanging="180"/>
      </w:pPr>
    </w:lvl>
  </w:abstractNum>
  <w:abstractNum w:abstractNumId="5" w15:restartNumberingAfterBreak="0">
    <w:nsid w:val="13DA4722"/>
    <w:multiLevelType w:val="hybridMultilevel"/>
    <w:tmpl w:val="DF56731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5A34F5A"/>
    <w:multiLevelType w:val="hybridMultilevel"/>
    <w:tmpl w:val="90D23AE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ED2742"/>
    <w:multiLevelType w:val="multilevel"/>
    <w:tmpl w:val="9D4E66C2"/>
    <w:lvl w:ilvl="0">
      <w:start w:val="1"/>
      <w:numFmt w:val="lowerLetter"/>
      <w:lvlText w:val="%1)"/>
      <w:lvlJc w:val="left"/>
      <w:pPr>
        <w:tabs>
          <w:tab w:val="num" w:pos="360"/>
        </w:tabs>
        <w:ind w:left="360" w:hanging="360"/>
      </w:pPr>
      <w:rPr>
        <w:rFonts w:ascii="Arial" w:eastAsiaTheme="minorHAnsi" w:hAnsi="Arial" w:cs="Arial"/>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755B7C"/>
    <w:multiLevelType w:val="hybridMultilevel"/>
    <w:tmpl w:val="0FF0CF3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1FB634EF"/>
    <w:multiLevelType w:val="multilevel"/>
    <w:tmpl w:val="50ECD668"/>
    <w:lvl w:ilvl="0">
      <w:start w:val="1"/>
      <w:numFmt w:val="lowerLetter"/>
      <w:lvlText w:val="%1)"/>
      <w:lvlJc w:val="left"/>
      <w:pPr>
        <w:tabs>
          <w:tab w:val="num" w:pos="360"/>
        </w:tabs>
        <w:ind w:left="360" w:hanging="360"/>
      </w:pPr>
      <w:rPr>
        <w:rFonts w:ascii="Arial" w:eastAsiaTheme="minorHAnsi" w:hAnsi="Arial" w:cs="Arial"/>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2484B51"/>
    <w:multiLevelType w:val="hybridMultilevel"/>
    <w:tmpl w:val="3F8C2F8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2331B721"/>
    <w:multiLevelType w:val="hybridMultilevel"/>
    <w:tmpl w:val="9E92CA5C"/>
    <w:lvl w:ilvl="0" w:tplc="C0844300">
      <w:start w:val="1"/>
      <w:numFmt w:val="lowerLetter"/>
      <w:lvlText w:val="%1)"/>
      <w:lvlJc w:val="left"/>
      <w:pPr>
        <w:ind w:left="360" w:hanging="360"/>
      </w:pPr>
      <w:rPr>
        <w:rFonts w:ascii="Arial" w:eastAsia="Arial" w:hAnsi="Arial" w:cs="Arial"/>
      </w:rPr>
    </w:lvl>
    <w:lvl w:ilvl="1" w:tplc="101C81D0">
      <w:start w:val="1"/>
      <w:numFmt w:val="lowerLetter"/>
      <w:lvlText w:val="%2."/>
      <w:lvlJc w:val="left"/>
      <w:pPr>
        <w:ind w:left="1080" w:hanging="360"/>
      </w:pPr>
    </w:lvl>
    <w:lvl w:ilvl="2" w:tplc="93B64F0E">
      <w:start w:val="1"/>
      <w:numFmt w:val="lowerRoman"/>
      <w:lvlText w:val="%3."/>
      <w:lvlJc w:val="right"/>
      <w:pPr>
        <w:ind w:left="1800" w:hanging="180"/>
      </w:pPr>
    </w:lvl>
    <w:lvl w:ilvl="3" w:tplc="58A40EC0">
      <w:start w:val="1"/>
      <w:numFmt w:val="decimal"/>
      <w:lvlText w:val="%4."/>
      <w:lvlJc w:val="left"/>
      <w:pPr>
        <w:ind w:left="2520" w:hanging="360"/>
      </w:pPr>
    </w:lvl>
    <w:lvl w:ilvl="4" w:tplc="561E49F2">
      <w:start w:val="1"/>
      <w:numFmt w:val="lowerLetter"/>
      <w:lvlText w:val="%5."/>
      <w:lvlJc w:val="left"/>
      <w:pPr>
        <w:ind w:left="3240" w:hanging="360"/>
      </w:pPr>
    </w:lvl>
    <w:lvl w:ilvl="5" w:tplc="280CCABC">
      <w:start w:val="1"/>
      <w:numFmt w:val="lowerRoman"/>
      <w:lvlText w:val="%6."/>
      <w:lvlJc w:val="right"/>
      <w:pPr>
        <w:ind w:left="3960" w:hanging="180"/>
      </w:pPr>
    </w:lvl>
    <w:lvl w:ilvl="6" w:tplc="40428546">
      <w:start w:val="1"/>
      <w:numFmt w:val="decimal"/>
      <w:lvlText w:val="%7."/>
      <w:lvlJc w:val="left"/>
      <w:pPr>
        <w:ind w:left="4680" w:hanging="360"/>
      </w:pPr>
    </w:lvl>
    <w:lvl w:ilvl="7" w:tplc="44B2B4C8">
      <w:start w:val="1"/>
      <w:numFmt w:val="lowerLetter"/>
      <w:lvlText w:val="%8."/>
      <w:lvlJc w:val="left"/>
      <w:pPr>
        <w:ind w:left="5400" w:hanging="360"/>
      </w:pPr>
    </w:lvl>
    <w:lvl w:ilvl="8" w:tplc="EFD09436">
      <w:start w:val="1"/>
      <w:numFmt w:val="lowerRoman"/>
      <w:lvlText w:val="%9."/>
      <w:lvlJc w:val="right"/>
      <w:pPr>
        <w:ind w:left="6120" w:hanging="180"/>
      </w:pPr>
    </w:lvl>
  </w:abstractNum>
  <w:abstractNum w:abstractNumId="12" w15:restartNumberingAfterBreak="0">
    <w:nsid w:val="2A6E0302"/>
    <w:multiLevelType w:val="multilevel"/>
    <w:tmpl w:val="919E05C0"/>
    <w:lvl w:ilvl="0">
      <w:start w:val="1"/>
      <w:numFmt w:val="lowerLetter"/>
      <w:lvlText w:val="%1)"/>
      <w:lvlJc w:val="left"/>
      <w:pPr>
        <w:tabs>
          <w:tab w:val="num" w:pos="360"/>
        </w:tabs>
        <w:ind w:left="360" w:hanging="360"/>
      </w:pPr>
      <w:rPr>
        <w:rFonts w:ascii="Arial" w:eastAsiaTheme="minorHAnsi" w:hAnsi="Arial" w:cs="Arial"/>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B603879"/>
    <w:multiLevelType w:val="hybridMultilevel"/>
    <w:tmpl w:val="ADB23AF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CB38C17"/>
    <w:multiLevelType w:val="hybridMultilevel"/>
    <w:tmpl w:val="267E3B7C"/>
    <w:lvl w:ilvl="0" w:tplc="6E68059E">
      <w:start w:val="1"/>
      <w:numFmt w:val="lowerLetter"/>
      <w:lvlText w:val="%1)"/>
      <w:lvlJc w:val="left"/>
      <w:pPr>
        <w:ind w:left="360" w:hanging="360"/>
      </w:pPr>
      <w:rPr>
        <w:rFonts w:ascii="Arial" w:eastAsia="Aptos" w:hAnsi="Arial" w:cs="Arial"/>
      </w:rPr>
    </w:lvl>
    <w:lvl w:ilvl="1" w:tplc="E82A301C">
      <w:start w:val="1"/>
      <w:numFmt w:val="bullet"/>
      <w:lvlText w:val="o"/>
      <w:lvlJc w:val="left"/>
      <w:pPr>
        <w:ind w:left="1080" w:hanging="360"/>
      </w:pPr>
      <w:rPr>
        <w:rFonts w:ascii="Courier New" w:hAnsi="Courier New" w:hint="default"/>
      </w:rPr>
    </w:lvl>
    <w:lvl w:ilvl="2" w:tplc="EC90E59C">
      <w:start w:val="1"/>
      <w:numFmt w:val="bullet"/>
      <w:lvlText w:val=""/>
      <w:lvlJc w:val="left"/>
      <w:pPr>
        <w:ind w:left="1800" w:hanging="360"/>
      </w:pPr>
      <w:rPr>
        <w:rFonts w:ascii="Wingdings" w:hAnsi="Wingdings" w:hint="default"/>
      </w:rPr>
    </w:lvl>
    <w:lvl w:ilvl="3" w:tplc="3F90EA12">
      <w:start w:val="1"/>
      <w:numFmt w:val="bullet"/>
      <w:lvlText w:val=""/>
      <w:lvlJc w:val="left"/>
      <w:pPr>
        <w:ind w:left="2520" w:hanging="360"/>
      </w:pPr>
      <w:rPr>
        <w:rFonts w:ascii="Symbol" w:hAnsi="Symbol" w:hint="default"/>
      </w:rPr>
    </w:lvl>
    <w:lvl w:ilvl="4" w:tplc="62803B1E">
      <w:start w:val="1"/>
      <w:numFmt w:val="bullet"/>
      <w:lvlText w:val="o"/>
      <w:lvlJc w:val="left"/>
      <w:pPr>
        <w:ind w:left="3240" w:hanging="360"/>
      </w:pPr>
      <w:rPr>
        <w:rFonts w:ascii="Courier New" w:hAnsi="Courier New" w:hint="default"/>
      </w:rPr>
    </w:lvl>
    <w:lvl w:ilvl="5" w:tplc="7CC058E8">
      <w:start w:val="1"/>
      <w:numFmt w:val="bullet"/>
      <w:lvlText w:val=""/>
      <w:lvlJc w:val="left"/>
      <w:pPr>
        <w:ind w:left="3960" w:hanging="360"/>
      </w:pPr>
      <w:rPr>
        <w:rFonts w:ascii="Wingdings" w:hAnsi="Wingdings" w:hint="default"/>
      </w:rPr>
    </w:lvl>
    <w:lvl w:ilvl="6" w:tplc="475ADDB0">
      <w:start w:val="1"/>
      <w:numFmt w:val="bullet"/>
      <w:lvlText w:val=""/>
      <w:lvlJc w:val="left"/>
      <w:pPr>
        <w:ind w:left="4680" w:hanging="360"/>
      </w:pPr>
      <w:rPr>
        <w:rFonts w:ascii="Symbol" w:hAnsi="Symbol" w:hint="default"/>
      </w:rPr>
    </w:lvl>
    <w:lvl w:ilvl="7" w:tplc="2484467C">
      <w:start w:val="1"/>
      <w:numFmt w:val="bullet"/>
      <w:lvlText w:val="o"/>
      <w:lvlJc w:val="left"/>
      <w:pPr>
        <w:ind w:left="5400" w:hanging="360"/>
      </w:pPr>
      <w:rPr>
        <w:rFonts w:ascii="Courier New" w:hAnsi="Courier New" w:hint="default"/>
      </w:rPr>
    </w:lvl>
    <w:lvl w:ilvl="8" w:tplc="4ED49B92">
      <w:start w:val="1"/>
      <w:numFmt w:val="bullet"/>
      <w:lvlText w:val=""/>
      <w:lvlJc w:val="left"/>
      <w:pPr>
        <w:ind w:left="6120" w:hanging="360"/>
      </w:pPr>
      <w:rPr>
        <w:rFonts w:ascii="Wingdings" w:hAnsi="Wingdings" w:hint="default"/>
      </w:rPr>
    </w:lvl>
  </w:abstractNum>
  <w:abstractNum w:abstractNumId="15" w15:restartNumberingAfterBreak="0">
    <w:nsid w:val="2FB72D64"/>
    <w:multiLevelType w:val="hybridMultilevel"/>
    <w:tmpl w:val="3320CCE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3CA78E0"/>
    <w:multiLevelType w:val="hybridMultilevel"/>
    <w:tmpl w:val="EAD81080"/>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9924EDB"/>
    <w:multiLevelType w:val="hybridMultilevel"/>
    <w:tmpl w:val="5CF8F81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45563BE3"/>
    <w:multiLevelType w:val="hybridMultilevel"/>
    <w:tmpl w:val="4DE8549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6FB3DF2"/>
    <w:multiLevelType w:val="hybridMultilevel"/>
    <w:tmpl w:val="AD90191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9836DB6"/>
    <w:multiLevelType w:val="hybridMultilevel"/>
    <w:tmpl w:val="9D8C9EC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BBD443E"/>
    <w:multiLevelType w:val="hybridMultilevel"/>
    <w:tmpl w:val="3C9ECBE8"/>
    <w:lvl w:ilvl="0" w:tplc="7DEE94AA">
      <w:start w:val="1"/>
      <w:numFmt w:val="lowerLetter"/>
      <w:lvlText w:val="%1)"/>
      <w:lvlJc w:val="left"/>
      <w:pPr>
        <w:ind w:left="360" w:hanging="360"/>
      </w:pPr>
      <w:rPr>
        <w:rFonts w:ascii="Arial" w:hAnsi="Arial" w:cs="Arial" w:hint="default"/>
        <w:sz w:val="20"/>
        <w:szCs w:val="2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4F180CF4"/>
    <w:multiLevelType w:val="hybridMultilevel"/>
    <w:tmpl w:val="6DD01EAE"/>
    <w:lvl w:ilvl="0" w:tplc="D8943328">
      <w:start w:val="1"/>
      <w:numFmt w:val="lowerLetter"/>
      <w:lvlText w:val="%1)"/>
      <w:lvlJc w:val="left"/>
      <w:pPr>
        <w:ind w:left="360" w:hanging="360"/>
      </w:pPr>
      <w:rPr>
        <w:rFonts w:hint="default"/>
        <w:b w:val="0"/>
        <w:bCs/>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FE30AEC"/>
    <w:multiLevelType w:val="hybridMultilevel"/>
    <w:tmpl w:val="F0E4E2C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50ADA5EB"/>
    <w:multiLevelType w:val="hybridMultilevel"/>
    <w:tmpl w:val="7C66D25A"/>
    <w:lvl w:ilvl="0" w:tplc="FB546D30">
      <w:start w:val="1"/>
      <w:numFmt w:val="lowerLetter"/>
      <w:lvlText w:val="%1)"/>
      <w:lvlJc w:val="left"/>
      <w:pPr>
        <w:ind w:left="360" w:hanging="360"/>
      </w:pPr>
      <w:rPr>
        <w:rFonts w:ascii="Arial" w:eastAsia="Aptos" w:hAnsi="Arial" w:cs="Arial"/>
      </w:rPr>
    </w:lvl>
    <w:lvl w:ilvl="1" w:tplc="E286CC18">
      <w:start w:val="1"/>
      <w:numFmt w:val="lowerLetter"/>
      <w:lvlText w:val="%2."/>
      <w:lvlJc w:val="left"/>
      <w:pPr>
        <w:ind w:left="1080" w:hanging="360"/>
      </w:pPr>
    </w:lvl>
    <w:lvl w:ilvl="2" w:tplc="6BCCFF66">
      <w:start w:val="1"/>
      <w:numFmt w:val="lowerRoman"/>
      <w:lvlText w:val="%3."/>
      <w:lvlJc w:val="right"/>
      <w:pPr>
        <w:ind w:left="1800" w:hanging="180"/>
      </w:pPr>
    </w:lvl>
    <w:lvl w:ilvl="3" w:tplc="A272642C">
      <w:start w:val="1"/>
      <w:numFmt w:val="decimal"/>
      <w:lvlText w:val="%4."/>
      <w:lvlJc w:val="left"/>
      <w:pPr>
        <w:ind w:left="2520" w:hanging="360"/>
      </w:pPr>
    </w:lvl>
    <w:lvl w:ilvl="4" w:tplc="65F0462A">
      <w:start w:val="1"/>
      <w:numFmt w:val="lowerLetter"/>
      <w:lvlText w:val="%5."/>
      <w:lvlJc w:val="left"/>
      <w:pPr>
        <w:ind w:left="3240" w:hanging="360"/>
      </w:pPr>
    </w:lvl>
    <w:lvl w:ilvl="5" w:tplc="0CA6A1FC">
      <w:start w:val="1"/>
      <w:numFmt w:val="lowerRoman"/>
      <w:lvlText w:val="%6."/>
      <w:lvlJc w:val="right"/>
      <w:pPr>
        <w:ind w:left="3960" w:hanging="180"/>
      </w:pPr>
    </w:lvl>
    <w:lvl w:ilvl="6" w:tplc="BC8A7B58">
      <w:start w:val="1"/>
      <w:numFmt w:val="decimal"/>
      <w:lvlText w:val="%7."/>
      <w:lvlJc w:val="left"/>
      <w:pPr>
        <w:ind w:left="4680" w:hanging="360"/>
      </w:pPr>
    </w:lvl>
    <w:lvl w:ilvl="7" w:tplc="652A8622">
      <w:start w:val="1"/>
      <w:numFmt w:val="lowerLetter"/>
      <w:lvlText w:val="%8."/>
      <w:lvlJc w:val="left"/>
      <w:pPr>
        <w:ind w:left="5400" w:hanging="360"/>
      </w:pPr>
    </w:lvl>
    <w:lvl w:ilvl="8" w:tplc="6BA2A9BC">
      <w:start w:val="1"/>
      <w:numFmt w:val="lowerRoman"/>
      <w:lvlText w:val="%9."/>
      <w:lvlJc w:val="right"/>
      <w:pPr>
        <w:ind w:left="6120" w:hanging="180"/>
      </w:pPr>
    </w:lvl>
  </w:abstractNum>
  <w:abstractNum w:abstractNumId="25" w15:restartNumberingAfterBreak="0">
    <w:nsid w:val="5115495E"/>
    <w:multiLevelType w:val="hybridMultilevel"/>
    <w:tmpl w:val="5260954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53AF1FA4"/>
    <w:multiLevelType w:val="multilevel"/>
    <w:tmpl w:val="6BC874CE"/>
    <w:lvl w:ilvl="0">
      <w:start w:val="1"/>
      <w:numFmt w:val="lowerLetter"/>
      <w:lvlText w:val="%1)"/>
      <w:lvlJc w:val="left"/>
      <w:pPr>
        <w:tabs>
          <w:tab w:val="num" w:pos="360"/>
        </w:tabs>
        <w:ind w:left="360" w:hanging="360"/>
      </w:pPr>
      <w:rPr>
        <w:rFonts w:ascii="Arial" w:eastAsiaTheme="minorHAnsi" w:hAnsi="Arial" w:cs="Arial" w:hint="default"/>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8F04B12"/>
    <w:multiLevelType w:val="hybridMultilevel"/>
    <w:tmpl w:val="37E6C12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340376"/>
    <w:multiLevelType w:val="hybridMultilevel"/>
    <w:tmpl w:val="E852118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5D3B5BF4"/>
    <w:multiLevelType w:val="hybridMultilevel"/>
    <w:tmpl w:val="37E6C12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63CD726F"/>
    <w:multiLevelType w:val="multilevel"/>
    <w:tmpl w:val="9F2A7556"/>
    <w:lvl w:ilvl="0">
      <w:start w:val="3"/>
      <w:numFmt w:val="lowerLetter"/>
      <w:lvlText w:val="%1."/>
      <w:lvlJc w:val="left"/>
      <w:pPr>
        <w:tabs>
          <w:tab w:val="num" w:pos="720"/>
        </w:tabs>
        <w:ind w:left="720" w:hanging="360"/>
      </w:pPr>
    </w:lvl>
    <w:lvl w:ilvl="1">
      <w:start w:val="1"/>
      <w:numFmt w:val="lowerLetter"/>
      <w:lvlText w:val="%2)"/>
      <w:lvlJc w:val="left"/>
      <w:pPr>
        <w:ind w:left="360" w:hanging="360"/>
      </w:pPr>
      <w:rPr>
        <w:rFonts w:hint="default"/>
      </w:rPr>
    </w:lvl>
    <w:lvl w:ilvl="2">
      <w:start w:val="37"/>
      <w:numFmt w:val="decimal"/>
      <w:lvlText w:val="%3."/>
      <w:lvlJc w:val="left"/>
      <w:pPr>
        <w:ind w:left="3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7917DF0"/>
    <w:multiLevelType w:val="hybridMultilevel"/>
    <w:tmpl w:val="4DE8549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683C0ED4"/>
    <w:multiLevelType w:val="multilevel"/>
    <w:tmpl w:val="D3723282"/>
    <w:lvl w:ilvl="0">
      <w:start w:val="1"/>
      <w:numFmt w:val="lowerLetter"/>
      <w:lvlText w:val="%1)"/>
      <w:lvlJc w:val="left"/>
      <w:pPr>
        <w:tabs>
          <w:tab w:val="num" w:pos="360"/>
        </w:tabs>
        <w:ind w:left="360" w:hanging="360"/>
      </w:pPr>
      <w:rPr>
        <w:rFonts w:ascii="Arial" w:eastAsiaTheme="minorHAnsi" w:hAnsi="Arial" w:cs="Arial" w:hint="default"/>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9F06DA2"/>
    <w:multiLevelType w:val="hybridMultilevel"/>
    <w:tmpl w:val="5780277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E921527"/>
    <w:multiLevelType w:val="hybridMultilevel"/>
    <w:tmpl w:val="0CE2A97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7237729A"/>
    <w:multiLevelType w:val="multilevel"/>
    <w:tmpl w:val="DA9E5EFE"/>
    <w:lvl w:ilvl="0">
      <w:start w:val="1"/>
      <w:numFmt w:val="lowerLetter"/>
      <w:lvlText w:val="%1)"/>
      <w:lvlJc w:val="left"/>
      <w:pPr>
        <w:tabs>
          <w:tab w:val="num" w:pos="360"/>
        </w:tabs>
        <w:ind w:left="360" w:hanging="360"/>
      </w:pPr>
      <w:rPr>
        <w:rFonts w:ascii="Arial" w:eastAsiaTheme="minorHAnsi" w:hAnsi="Arial" w:cs="Arial" w:hint="default"/>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25D1AC0"/>
    <w:multiLevelType w:val="hybridMultilevel"/>
    <w:tmpl w:val="F040773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74B35114"/>
    <w:multiLevelType w:val="hybridMultilevel"/>
    <w:tmpl w:val="965A763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74D1474C"/>
    <w:multiLevelType w:val="hybridMultilevel"/>
    <w:tmpl w:val="C5CCB7F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76683598"/>
    <w:multiLevelType w:val="hybridMultilevel"/>
    <w:tmpl w:val="759691B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0" w15:restartNumberingAfterBreak="0">
    <w:nsid w:val="771E0AEB"/>
    <w:multiLevelType w:val="hybridMultilevel"/>
    <w:tmpl w:val="F2FAE884"/>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1" w15:restartNumberingAfterBreak="0">
    <w:nsid w:val="7DD82470"/>
    <w:multiLevelType w:val="hybridMultilevel"/>
    <w:tmpl w:val="0F5A6E0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2" w15:restartNumberingAfterBreak="0">
    <w:nsid w:val="7DEC216A"/>
    <w:multiLevelType w:val="hybridMultilevel"/>
    <w:tmpl w:val="9D229D4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3" w15:restartNumberingAfterBreak="0">
    <w:nsid w:val="7EDB5CA2"/>
    <w:multiLevelType w:val="hybridMultilevel"/>
    <w:tmpl w:val="5780277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7FE660DA"/>
    <w:multiLevelType w:val="hybridMultilevel"/>
    <w:tmpl w:val="8F5C3B7C"/>
    <w:lvl w:ilvl="0" w:tplc="0403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17842505">
    <w:abstractNumId w:val="30"/>
  </w:num>
  <w:num w:numId="2" w16cid:durableId="1202673872">
    <w:abstractNumId w:val="37"/>
  </w:num>
  <w:num w:numId="3" w16cid:durableId="134833050">
    <w:abstractNumId w:val="41"/>
  </w:num>
  <w:num w:numId="4" w16cid:durableId="891624368">
    <w:abstractNumId w:val="0"/>
  </w:num>
  <w:num w:numId="5" w16cid:durableId="2112163603">
    <w:abstractNumId w:val="22"/>
  </w:num>
  <w:num w:numId="6" w16cid:durableId="1732389173">
    <w:abstractNumId w:val="14"/>
  </w:num>
  <w:num w:numId="7" w16cid:durableId="1466965458">
    <w:abstractNumId w:val="11"/>
  </w:num>
  <w:num w:numId="8" w16cid:durableId="1217087642">
    <w:abstractNumId w:val="4"/>
  </w:num>
  <w:num w:numId="9" w16cid:durableId="1048794563">
    <w:abstractNumId w:val="24"/>
  </w:num>
  <w:num w:numId="10" w16cid:durableId="1511220936">
    <w:abstractNumId w:val="7"/>
  </w:num>
  <w:num w:numId="11" w16cid:durableId="1376732255">
    <w:abstractNumId w:val="35"/>
  </w:num>
  <w:num w:numId="12" w16cid:durableId="1593590482">
    <w:abstractNumId w:val="32"/>
  </w:num>
  <w:num w:numId="13" w16cid:durableId="813452567">
    <w:abstractNumId w:val="26"/>
  </w:num>
  <w:num w:numId="14" w16cid:durableId="1099369016">
    <w:abstractNumId w:val="1"/>
  </w:num>
  <w:num w:numId="15" w16cid:durableId="992028343">
    <w:abstractNumId w:val="12"/>
  </w:num>
  <w:num w:numId="16" w16cid:durableId="2141220079">
    <w:abstractNumId w:val="19"/>
  </w:num>
  <w:num w:numId="17" w16cid:durableId="1942226805">
    <w:abstractNumId w:val="25"/>
  </w:num>
  <w:num w:numId="18" w16cid:durableId="605649786">
    <w:abstractNumId w:val="28"/>
  </w:num>
  <w:num w:numId="19" w16cid:durableId="1824083690">
    <w:abstractNumId w:val="17"/>
  </w:num>
  <w:num w:numId="20" w16cid:durableId="1379429345">
    <w:abstractNumId w:val="40"/>
  </w:num>
  <w:num w:numId="21" w16cid:durableId="767166311">
    <w:abstractNumId w:val="16"/>
  </w:num>
  <w:num w:numId="22" w16cid:durableId="2137412303">
    <w:abstractNumId w:val="8"/>
  </w:num>
  <w:num w:numId="23" w16cid:durableId="1062825521">
    <w:abstractNumId w:val="20"/>
  </w:num>
  <w:num w:numId="24" w16cid:durableId="624315162">
    <w:abstractNumId w:val="38"/>
  </w:num>
  <w:num w:numId="25" w16cid:durableId="152841653">
    <w:abstractNumId w:val="23"/>
  </w:num>
  <w:num w:numId="26" w16cid:durableId="1541089618">
    <w:abstractNumId w:val="39"/>
  </w:num>
  <w:num w:numId="27" w16cid:durableId="1099445804">
    <w:abstractNumId w:val="5"/>
  </w:num>
  <w:num w:numId="28" w16cid:durableId="1657495288">
    <w:abstractNumId w:val="10"/>
  </w:num>
  <w:num w:numId="29" w16cid:durableId="1040937724">
    <w:abstractNumId w:val="36"/>
  </w:num>
  <w:num w:numId="30" w16cid:durableId="1663973998">
    <w:abstractNumId w:val="29"/>
  </w:num>
  <w:num w:numId="31" w16cid:durableId="846599946">
    <w:abstractNumId w:val="3"/>
  </w:num>
  <w:num w:numId="32" w16cid:durableId="31805237">
    <w:abstractNumId w:val="34"/>
  </w:num>
  <w:num w:numId="33" w16cid:durableId="487983737">
    <w:abstractNumId w:val="43"/>
  </w:num>
  <w:num w:numId="34" w16cid:durableId="882448725">
    <w:abstractNumId w:val="42"/>
  </w:num>
  <w:num w:numId="35" w16cid:durableId="457455854">
    <w:abstractNumId w:val="21"/>
  </w:num>
  <w:num w:numId="36" w16cid:durableId="1528789866">
    <w:abstractNumId w:val="31"/>
  </w:num>
  <w:num w:numId="37" w16cid:durableId="1606888205">
    <w:abstractNumId w:val="44"/>
  </w:num>
  <w:num w:numId="38" w16cid:durableId="951475203">
    <w:abstractNumId w:val="27"/>
  </w:num>
  <w:num w:numId="39" w16cid:durableId="61681922">
    <w:abstractNumId w:val="6"/>
  </w:num>
  <w:num w:numId="40" w16cid:durableId="979383566">
    <w:abstractNumId w:val="15"/>
  </w:num>
  <w:num w:numId="41" w16cid:durableId="1634603373">
    <w:abstractNumId w:val="9"/>
  </w:num>
  <w:num w:numId="42" w16cid:durableId="818302901">
    <w:abstractNumId w:val="13"/>
  </w:num>
  <w:num w:numId="43" w16cid:durableId="994796374">
    <w:abstractNumId w:val="33"/>
  </w:num>
  <w:num w:numId="44" w16cid:durableId="1637753821">
    <w:abstractNumId w:val="2"/>
  </w:num>
  <w:num w:numId="45" w16cid:durableId="791484849">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48"/>
    <w:rsid w:val="00012CF8"/>
    <w:rsid w:val="000170DA"/>
    <w:rsid w:val="000552DC"/>
    <w:rsid w:val="000874C3"/>
    <w:rsid w:val="001621E4"/>
    <w:rsid w:val="00197DED"/>
    <w:rsid w:val="00233502"/>
    <w:rsid w:val="002A4DF7"/>
    <w:rsid w:val="002E04C1"/>
    <w:rsid w:val="002E161C"/>
    <w:rsid w:val="00325B3F"/>
    <w:rsid w:val="00360D98"/>
    <w:rsid w:val="00471988"/>
    <w:rsid w:val="00471CBE"/>
    <w:rsid w:val="005E5754"/>
    <w:rsid w:val="00696789"/>
    <w:rsid w:val="00703278"/>
    <w:rsid w:val="00717E99"/>
    <w:rsid w:val="00784A0C"/>
    <w:rsid w:val="00790037"/>
    <w:rsid w:val="00974A93"/>
    <w:rsid w:val="00A43601"/>
    <w:rsid w:val="00A45094"/>
    <w:rsid w:val="00A54348"/>
    <w:rsid w:val="00A54B59"/>
    <w:rsid w:val="00A92E17"/>
    <w:rsid w:val="00AD4982"/>
    <w:rsid w:val="00B04F88"/>
    <w:rsid w:val="00B06E03"/>
    <w:rsid w:val="00B21EC6"/>
    <w:rsid w:val="00B341BA"/>
    <w:rsid w:val="00B76AF9"/>
    <w:rsid w:val="00C63019"/>
    <w:rsid w:val="00D26EF9"/>
    <w:rsid w:val="00D91431"/>
    <w:rsid w:val="00DD45FE"/>
    <w:rsid w:val="00DF31E2"/>
    <w:rsid w:val="00E36748"/>
    <w:rsid w:val="00EA1542"/>
    <w:rsid w:val="00EB2938"/>
    <w:rsid w:val="00F40A2B"/>
    <w:rsid w:val="00F71ABB"/>
    <w:rsid w:val="00F94BE5"/>
    <w:rsid w:val="00FD472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AAA0"/>
  <w15:chartTrackingRefBased/>
  <w15:docId w15:val="{8CC83195-9B5A-4177-A7BD-07D4903E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43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43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43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43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43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43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43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3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43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43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43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43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43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43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43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4348"/>
    <w:rPr>
      <w:rFonts w:eastAsiaTheme="majorEastAsia" w:cstheme="majorBidi"/>
      <w:color w:val="272727" w:themeColor="text1" w:themeTint="D8"/>
    </w:rPr>
  </w:style>
  <w:style w:type="paragraph" w:styleId="Ttulo">
    <w:name w:val="Title"/>
    <w:basedOn w:val="Normal"/>
    <w:next w:val="Normal"/>
    <w:link w:val="TtuloCar"/>
    <w:uiPriority w:val="10"/>
    <w:qFormat/>
    <w:rsid w:val="00A5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43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43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43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4348"/>
    <w:pPr>
      <w:spacing w:before="160"/>
      <w:jc w:val="center"/>
    </w:pPr>
    <w:rPr>
      <w:i/>
      <w:iCs/>
      <w:color w:val="404040" w:themeColor="text1" w:themeTint="BF"/>
    </w:rPr>
  </w:style>
  <w:style w:type="character" w:customStyle="1" w:styleId="CitaCar">
    <w:name w:val="Cita Car"/>
    <w:basedOn w:val="Fuentedeprrafopredeter"/>
    <w:link w:val="Cita"/>
    <w:uiPriority w:val="29"/>
    <w:rsid w:val="00A54348"/>
    <w:rPr>
      <w:i/>
      <w:iCs/>
      <w:color w:val="404040" w:themeColor="text1" w:themeTint="BF"/>
    </w:rPr>
  </w:style>
  <w:style w:type="paragraph" w:styleId="Prrafodelista">
    <w:name w:val="List Paragraph"/>
    <w:basedOn w:val="Normal"/>
    <w:uiPriority w:val="34"/>
    <w:qFormat/>
    <w:rsid w:val="00A54348"/>
    <w:pPr>
      <w:ind w:left="720"/>
      <w:contextualSpacing/>
    </w:pPr>
  </w:style>
  <w:style w:type="character" w:styleId="nfasisintenso">
    <w:name w:val="Intense Emphasis"/>
    <w:basedOn w:val="Fuentedeprrafopredeter"/>
    <w:uiPriority w:val="21"/>
    <w:qFormat/>
    <w:rsid w:val="00A54348"/>
    <w:rPr>
      <w:i/>
      <w:iCs/>
      <w:color w:val="0F4761" w:themeColor="accent1" w:themeShade="BF"/>
    </w:rPr>
  </w:style>
  <w:style w:type="paragraph" w:styleId="Citadestacada">
    <w:name w:val="Intense Quote"/>
    <w:basedOn w:val="Normal"/>
    <w:next w:val="Normal"/>
    <w:link w:val="CitadestacadaCar"/>
    <w:uiPriority w:val="30"/>
    <w:qFormat/>
    <w:rsid w:val="00A5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4348"/>
    <w:rPr>
      <w:i/>
      <w:iCs/>
      <w:color w:val="0F4761" w:themeColor="accent1" w:themeShade="BF"/>
    </w:rPr>
  </w:style>
  <w:style w:type="character" w:styleId="Referenciaintensa">
    <w:name w:val="Intense Reference"/>
    <w:basedOn w:val="Fuentedeprrafopredeter"/>
    <w:uiPriority w:val="32"/>
    <w:qFormat/>
    <w:rsid w:val="00A54348"/>
    <w:rPr>
      <w:b/>
      <w:bCs/>
      <w:smallCaps/>
      <w:color w:val="0F4761" w:themeColor="accent1" w:themeShade="BF"/>
      <w:spacing w:val="5"/>
    </w:rPr>
  </w:style>
  <w:style w:type="paragraph" w:customStyle="1" w:styleId="paragraph">
    <w:name w:val="paragraph"/>
    <w:basedOn w:val="Normal"/>
    <w:rsid w:val="00B341BA"/>
    <w:pPr>
      <w:spacing w:before="100" w:beforeAutospacing="1" w:after="100" w:afterAutospacing="1" w:line="240" w:lineRule="auto"/>
    </w:pPr>
    <w:rPr>
      <w:rFonts w:ascii="Times New Roman" w:eastAsia="Times New Roman" w:hAnsi="Times New Roman" w:cs="Times New Roman"/>
      <w:kern w:val="0"/>
      <w:lang w:eastAsia="ca-ES"/>
      <w14:ligatures w14:val="none"/>
    </w:rPr>
  </w:style>
  <w:style w:type="character" w:customStyle="1" w:styleId="normaltextrun">
    <w:name w:val="normaltextrun"/>
    <w:basedOn w:val="Fuentedeprrafopredeter"/>
    <w:rsid w:val="00B341BA"/>
  </w:style>
  <w:style w:type="character" w:customStyle="1" w:styleId="eop">
    <w:name w:val="eop"/>
    <w:basedOn w:val="Fuentedeprrafopredeter"/>
    <w:rsid w:val="00B3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4648</Words>
  <Characters>26495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AJUNTAMENT DE MONT-ROIG</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Alonso Bartolomé</dc:creator>
  <cp:keywords/>
  <dc:description/>
  <cp:lastModifiedBy>Ana Maria Alonso Bartolomé</cp:lastModifiedBy>
  <cp:revision>5</cp:revision>
  <dcterms:created xsi:type="dcterms:W3CDTF">2026-06-25T08:30:00Z</dcterms:created>
  <dcterms:modified xsi:type="dcterms:W3CDTF">2026-06-26T08:05:00Z</dcterms:modified>
</cp:coreProperties>
</file>